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D12D556" w:rsidR="009815C7" w:rsidRPr="00D20E14" w:rsidRDefault="00D20E14" w:rsidP="00373F3E">
      <w:pPr>
        <w:spacing w:after="0" w:line="240" w:lineRule="auto"/>
        <w:jc w:val="center"/>
        <w:rPr>
          <w:rFonts w:ascii="Sylfaen" w:hAnsi="Sylfaen" w:cs="Sylfaen"/>
          <w:b/>
          <w:lang w:val="ka-GE"/>
        </w:rPr>
      </w:pPr>
      <w:r>
        <w:rPr>
          <w:rFonts w:ascii="Sylfaen" w:hAnsi="Sylfaen" w:cs="Sylfaen"/>
          <w:b/>
          <w:lang w:val="ka-GE"/>
        </w:rPr>
        <w:t>სასაწყობე სტელაჟების შესყიდვა</w:t>
      </w:r>
    </w:p>
    <w:p w14:paraId="6C211223" w14:textId="12B3B48D" w:rsidR="001B055A" w:rsidRPr="007B0071" w:rsidRDefault="001B055A" w:rsidP="001B055A">
      <w:pPr>
        <w:spacing w:after="0" w:line="360" w:lineRule="auto"/>
        <w:ind w:firstLine="360"/>
        <w:jc w:val="center"/>
        <w:rPr>
          <w:rFonts w:ascii="AcadNusx" w:hAnsi="AcadNusx"/>
          <w:b/>
        </w:rPr>
      </w:pPr>
      <w:r w:rsidRPr="00E8598F">
        <w:rPr>
          <w:rFonts w:ascii="Sylfaen" w:hAnsi="Sylfaen" w:cs="Sylfaen"/>
          <w:b/>
          <w:lang w:val="ka-GE"/>
        </w:rPr>
        <w:t>ტენდერის</w:t>
      </w:r>
      <w:r w:rsidRPr="00E8598F">
        <w:rPr>
          <w:rFonts w:ascii="Sylfaen" w:hAnsi="Sylfaen"/>
          <w:b/>
          <w:lang w:val="ka-GE"/>
        </w:rPr>
        <w:t xml:space="preserve"> ნომერი</w:t>
      </w:r>
      <w:r w:rsidRPr="00E8598F">
        <w:rPr>
          <w:rFonts w:ascii="AcadNusx" w:hAnsi="AcadNusx"/>
          <w:b/>
        </w:rPr>
        <w:t>:</w:t>
      </w:r>
      <w:r w:rsidR="00E8598F" w:rsidRPr="00E8598F">
        <w:rPr>
          <w:rFonts w:ascii="AcadNusx" w:hAnsi="AcadNusx"/>
          <w:b/>
        </w:rPr>
        <w:t xml:space="preserve"> </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22D4CDF1" w14:textId="19AD7461" w:rsidR="008647CD" w:rsidRPr="00113418" w:rsidRDefault="00D30223" w:rsidP="00A96638">
      <w:pPr>
        <w:spacing w:after="0" w:line="240" w:lineRule="auto"/>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 xml:space="preserve">(GWP)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96638">
        <w:rPr>
          <w:rFonts w:ascii="Sylfaen" w:hAnsi="Sylfaen" w:cs="Sylfaen"/>
          <w:lang w:val="ka-GE"/>
        </w:rPr>
        <w:t>ქ. თბილისში</w:t>
      </w:r>
      <w:r w:rsidR="00A96638" w:rsidRPr="00A96638">
        <w:rPr>
          <w:rFonts w:ascii="Sylfaen" w:hAnsi="Sylfaen" w:cs="Sylfaen"/>
          <w:lang w:val="ka-GE"/>
        </w:rPr>
        <w:t>, წყალსადენის ქ. #7</w:t>
      </w:r>
      <w:r w:rsidR="00A96638">
        <w:rPr>
          <w:rFonts w:ascii="Sylfaen" w:hAnsi="Sylfaen" w:cs="Sylfaen"/>
          <w:lang w:val="ka-GE"/>
        </w:rPr>
        <w:t xml:space="preserve"> ჯივიპის ცენტრალური საწყობისთვის სტელაჟების შესყიდვაზე.</w:t>
      </w:r>
    </w:p>
    <w:p w14:paraId="0353AF42" w14:textId="3AAE10D2" w:rsidR="001B055A" w:rsidRPr="007B0071" w:rsidRDefault="001B055A" w:rsidP="001B055A">
      <w:pPr>
        <w:spacing w:after="0" w:line="240" w:lineRule="auto"/>
        <w:jc w:val="both"/>
        <w:rPr>
          <w:rFonts w:ascii="Sylfaen" w:hAnsi="Sylfaen" w:cs="Sylfaen"/>
          <w:b/>
          <w:bCs/>
        </w:rPr>
      </w:pPr>
    </w:p>
    <w:p w14:paraId="42C81158" w14:textId="5A36B036" w:rsidR="001B055A" w:rsidRPr="007B0071"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629A9199" w14:textId="737EABAA" w:rsidR="00F3662E" w:rsidRDefault="00176428" w:rsidP="000353F8">
      <w:pPr>
        <w:spacing w:after="0" w:line="240" w:lineRule="auto"/>
        <w:jc w:val="both"/>
        <w:rPr>
          <w:rFonts w:ascii="Sylfaen" w:hAnsi="Sylfaen" w:cs="Sylfaen"/>
          <w:lang w:val="ka-GE"/>
        </w:rPr>
      </w:pPr>
      <w:r>
        <w:rPr>
          <w:rFonts w:ascii="Sylfaen" w:hAnsi="Sylfaen" w:cs="Sylfaen"/>
          <w:lang w:val="ka-GE"/>
        </w:rPr>
        <w:t>ქ. თბილისში</w:t>
      </w:r>
      <w:r w:rsidRPr="00A96638">
        <w:rPr>
          <w:rFonts w:ascii="Sylfaen" w:hAnsi="Sylfaen" w:cs="Sylfaen"/>
          <w:lang w:val="ka-GE"/>
        </w:rPr>
        <w:t>, წყალსადენის ქ. #7</w:t>
      </w:r>
      <w:r>
        <w:rPr>
          <w:rFonts w:ascii="Sylfaen" w:hAnsi="Sylfaen" w:cs="Sylfaen"/>
          <w:lang w:val="ka-GE"/>
        </w:rPr>
        <w:t xml:space="preserve"> ჯივიპის ცენტრალური საწყობისთვის სტელაჟების შესყიდვა დანართი N1-ში მოცემული ნახაზის შესაბამისად.</w:t>
      </w:r>
    </w:p>
    <w:p w14:paraId="5D8C8255" w14:textId="59DBFC5B" w:rsidR="004F01F8" w:rsidRDefault="004F01F8" w:rsidP="000353F8">
      <w:pPr>
        <w:spacing w:after="0" w:line="240" w:lineRule="auto"/>
        <w:jc w:val="both"/>
        <w:rPr>
          <w:rFonts w:ascii="Sylfaen" w:hAnsi="Sylfaen" w:cs="Sylfaen"/>
          <w:lang w:val="ka-GE"/>
        </w:rPr>
      </w:pPr>
    </w:p>
    <w:p w14:paraId="676D108A" w14:textId="048B9715" w:rsidR="004F01F8" w:rsidRPr="004F01F8" w:rsidRDefault="004F01F8" w:rsidP="000353F8">
      <w:pPr>
        <w:spacing w:after="0" w:line="240" w:lineRule="auto"/>
        <w:jc w:val="both"/>
        <w:rPr>
          <w:rFonts w:ascii="Sylfaen" w:hAnsi="Sylfaen" w:cs="Sylfaen"/>
          <w:b/>
          <w:bCs/>
          <w:lang w:val="ka-GE"/>
        </w:rPr>
      </w:pPr>
      <w:r>
        <w:rPr>
          <w:rFonts w:ascii="Sylfaen" w:hAnsi="Sylfaen" w:cs="Sylfaen"/>
          <w:lang w:val="ka-GE"/>
        </w:rPr>
        <w:t>შენიშვნა: ცენტრალური საწობის ტექნიკური დეტალები და ვიზუალური მხარე იხილეთ დანართი N2-ში.</w:t>
      </w:r>
    </w:p>
    <w:p w14:paraId="71A32439" w14:textId="15D6E185" w:rsidR="00F3662E" w:rsidRPr="007B0071" w:rsidRDefault="00F3662E" w:rsidP="000353F8">
      <w:pPr>
        <w:spacing w:after="0" w:line="240" w:lineRule="auto"/>
        <w:jc w:val="both"/>
        <w:rPr>
          <w:rFonts w:ascii="Sylfaen" w:hAnsi="Sylfaen" w:cs="Sylfaen"/>
          <w:b/>
          <w:bCs/>
        </w:rPr>
      </w:pPr>
    </w:p>
    <w:p w14:paraId="4C30FE60" w14:textId="77777777" w:rsidR="00A64E45" w:rsidRPr="007B0071" w:rsidRDefault="00A64E45" w:rsidP="001B055A">
      <w:pPr>
        <w:spacing w:after="0" w:line="240" w:lineRule="auto"/>
        <w:jc w:val="both"/>
        <w:rPr>
          <w:rFonts w:ascii="Sylfaen" w:hAnsi="Sylfaen"/>
          <w:b/>
          <w:lang w:val="ka-GE"/>
        </w:rPr>
      </w:pPr>
    </w:p>
    <w:p w14:paraId="1B89961A" w14:textId="2AB11314" w:rsidR="00F90B03" w:rsidRDefault="008C0A74" w:rsidP="00F90B03">
      <w:pPr>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4489EB19" w14:textId="67F8D5E6" w:rsidR="0033096C" w:rsidRDefault="00ED55AB" w:rsidP="00ED55AB">
      <w:pPr>
        <w:spacing w:after="0" w:line="360" w:lineRule="auto"/>
        <w:jc w:val="both"/>
        <w:rPr>
          <w:rFonts w:ascii="Sylfaen" w:hAnsi="Sylfaen" w:cs="Sylfaen"/>
          <w:lang w:val="ka-GE"/>
        </w:rPr>
      </w:pPr>
      <w:r w:rsidRPr="00ED55AB">
        <w:rPr>
          <w:rFonts w:ascii="Sylfaen" w:hAnsi="Sylfaen" w:cs="Sylfaen"/>
          <w:lang w:val="ka-GE"/>
        </w:rPr>
        <w:t xml:space="preserve">-გამარჯვებული პრეტენდენტი ვალდებულია უზრუნველყოს </w:t>
      </w:r>
      <w:r w:rsidR="0033096C">
        <w:rPr>
          <w:rFonts w:ascii="Sylfaen" w:hAnsi="Sylfaen" w:cs="Sylfaen"/>
          <w:lang w:val="ka-GE"/>
        </w:rPr>
        <w:t>მის მიერ მოწოდებული სტელაჟების  მონტაჟი;</w:t>
      </w:r>
    </w:p>
    <w:p w14:paraId="5032D0AA" w14:textId="51D0FE19" w:rsidR="0033096C" w:rsidRDefault="0033096C" w:rsidP="00ED55AB">
      <w:pPr>
        <w:spacing w:after="0" w:line="360" w:lineRule="auto"/>
        <w:jc w:val="both"/>
        <w:rPr>
          <w:rFonts w:ascii="Sylfaen" w:hAnsi="Sylfaen" w:cs="Sylfaen"/>
          <w:lang w:val="ka-GE"/>
        </w:rPr>
      </w:pPr>
      <w:r>
        <w:rPr>
          <w:rFonts w:ascii="Sylfaen" w:hAnsi="Sylfaen" w:cs="Sylfaen"/>
          <w:lang w:val="ka-GE"/>
        </w:rPr>
        <w:t xml:space="preserve">-მოწოდება უნდა განხორციელდეს </w:t>
      </w:r>
      <w:r>
        <w:rPr>
          <w:rFonts w:ascii="Sylfaen" w:hAnsi="Sylfaen" w:cs="Sylfaen"/>
        </w:rPr>
        <w:t xml:space="preserve">DAP </w:t>
      </w:r>
      <w:r>
        <w:rPr>
          <w:rFonts w:ascii="Sylfaen" w:hAnsi="Sylfaen" w:cs="Sylfaen"/>
          <w:lang w:val="ka-GE"/>
        </w:rPr>
        <w:t>პირობით;</w:t>
      </w:r>
    </w:p>
    <w:p w14:paraId="59B0F71F" w14:textId="008E0713" w:rsidR="0033096C" w:rsidRDefault="0033096C" w:rsidP="00ED55AB">
      <w:pPr>
        <w:spacing w:after="0" w:line="360" w:lineRule="auto"/>
        <w:jc w:val="both"/>
        <w:rPr>
          <w:rFonts w:ascii="Sylfaen" w:hAnsi="Sylfaen" w:cs="Sylfaen"/>
          <w:lang w:val="ka-GE"/>
        </w:rPr>
      </w:pPr>
      <w:r>
        <w:rPr>
          <w:rFonts w:ascii="Sylfaen" w:hAnsi="Sylfaen" w:cs="Sylfaen"/>
          <w:lang w:val="ka-GE"/>
        </w:rPr>
        <w:t>-პრეტენდენტის მიერ შემოთავაზებული სტელაჟს უნდა ჰქონდეს გადაადგილების შესაძლებლობა;</w:t>
      </w:r>
    </w:p>
    <w:p w14:paraId="294D2DFD" w14:textId="219D15E3" w:rsidR="0033096C" w:rsidRDefault="0033096C" w:rsidP="00ED55AB">
      <w:pPr>
        <w:spacing w:after="0" w:line="360" w:lineRule="auto"/>
        <w:jc w:val="both"/>
        <w:rPr>
          <w:rFonts w:ascii="Sylfaen" w:hAnsi="Sylfaen" w:cs="Sylfaen"/>
          <w:lang w:val="ka-GE"/>
        </w:rPr>
      </w:pPr>
    </w:p>
    <w:p w14:paraId="48130303" w14:textId="6A3B1E66" w:rsidR="00ED55AB" w:rsidRPr="00255EB0" w:rsidRDefault="00ED55AB" w:rsidP="00255EB0">
      <w:pPr>
        <w:spacing w:after="0" w:line="360" w:lineRule="auto"/>
        <w:jc w:val="both"/>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21CEDCF0" w14:textId="53302CB0" w:rsidR="00F90B03" w:rsidRPr="00255EB0" w:rsidRDefault="00D527CB" w:rsidP="00FB230D">
      <w:pPr>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r w:rsidR="00071E29">
        <w:rPr>
          <w:rFonts w:ascii="Sylfaen" w:hAnsi="Sylfaen" w:cs="Sylfaen"/>
          <w:color w:val="222222"/>
          <w:shd w:val="clear" w:color="auto" w:fill="FFFFFF"/>
          <w:lang w:val="ka-GE"/>
        </w:rPr>
        <w:t xml:space="preserve">ფასების ცხრილი </w:t>
      </w:r>
      <w:r w:rsidR="00CD295B" w:rsidRPr="007B0071">
        <w:rPr>
          <w:rFonts w:ascii="Sylfaen" w:hAnsi="Sylfaen" w:cs="Sylfaen"/>
          <w:color w:val="222222"/>
          <w:shd w:val="clear" w:color="auto" w:fill="FFFFFF"/>
          <w:lang w:val="ka-GE"/>
        </w:rPr>
        <w:t xml:space="preserve">1.2 </w:t>
      </w:r>
      <w:r w:rsidR="00071E29">
        <w:rPr>
          <w:rFonts w:ascii="Sylfaen" w:hAnsi="Sylfaen" w:cs="Sylfaen"/>
          <w:color w:val="222222"/>
          <w:shd w:val="clear" w:color="auto" w:fill="FFFFFF"/>
          <w:lang w:val="ka-GE"/>
        </w:rPr>
        <w:t>პუნქტში მოცემული ინფორმაციის შესაბამისად</w:t>
      </w:r>
    </w:p>
    <w:p w14:paraId="5AAAF0F3" w14:textId="24451FAB" w:rsidR="00FD0815" w:rsidRPr="007B0071" w:rsidRDefault="00056A31" w:rsidP="00FD35B5">
      <w:pPr>
        <w:rPr>
          <w:rFonts w:ascii="Sylfaen" w:hAnsi="Sylfaen"/>
          <w:b/>
          <w:lang w:val="ka-GE"/>
        </w:rPr>
      </w:pPr>
      <w:r w:rsidRPr="007B0071">
        <w:rPr>
          <w:rFonts w:ascii="Sylfaen" w:hAnsi="Sylfaen" w:cs="Sylfaen"/>
        </w:rPr>
        <w:t>1</w:t>
      </w:r>
      <w:r w:rsidR="00C76391">
        <w:rPr>
          <w:rFonts w:ascii="Sylfaen" w:hAnsi="Sylfaen" w:cs="Sylfaen"/>
        </w:rPr>
        <w:t>.4</w:t>
      </w:r>
      <w:r w:rsidR="002E3799">
        <w:rPr>
          <w:rFonts w:ascii="Sylfaen" w:hAnsi="Sylfaen" w:cs="Sylfaen"/>
          <w:lang w:val="ka-GE"/>
        </w:rPr>
        <w:t xml:space="preserve"> </w:t>
      </w:r>
      <w:r w:rsidR="002E3799" w:rsidRPr="002E3799">
        <w:rPr>
          <w:rFonts w:ascii="Sylfaen" w:hAnsi="Sylfaen" w:cs="Sylfaen"/>
          <w:b/>
          <w:lang w:val="ka-GE"/>
        </w:rPr>
        <w:t>საქონლის მოწოდების და მონტაჟის</w:t>
      </w:r>
      <w:r w:rsidR="00255EB0">
        <w:rPr>
          <w:rFonts w:ascii="Sylfaen" w:hAnsi="Sylfaen"/>
          <w:b/>
          <w:lang w:val="ka-GE"/>
        </w:rPr>
        <w:t xml:space="preserve">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268067F" w14:textId="5EEEE3C2" w:rsidR="00255EB0" w:rsidRDefault="00D54B22" w:rsidP="00FD35B5">
      <w:pPr>
        <w:rPr>
          <w:rFonts w:ascii="Sylfaen" w:hAnsi="Sylfaen"/>
          <w:lang w:val="ka-GE"/>
        </w:rPr>
      </w:pPr>
      <w:r>
        <w:rPr>
          <w:rFonts w:ascii="Sylfaen" w:hAnsi="Sylfaen" w:cs="Sylfaen"/>
          <w:lang w:val="ka-GE"/>
        </w:rPr>
        <w:t>ქ. თბილისი</w:t>
      </w:r>
      <w:r w:rsidRPr="00A96638">
        <w:rPr>
          <w:rFonts w:ascii="Sylfaen" w:hAnsi="Sylfaen" w:cs="Sylfaen"/>
          <w:lang w:val="ka-GE"/>
        </w:rPr>
        <w:t>, წყალსადენის ქ. #7</w:t>
      </w:r>
      <w:r>
        <w:rPr>
          <w:rFonts w:ascii="Sylfaen" w:hAnsi="Sylfaen" w:cs="Sylfaen"/>
          <w:lang w:val="ka-GE"/>
        </w:rPr>
        <w:t xml:space="preserve"> </w:t>
      </w:r>
    </w:p>
    <w:p w14:paraId="1B224802" w14:textId="3A3B7E2A" w:rsidR="008C0A74" w:rsidRPr="009214A6" w:rsidRDefault="007F1D40" w:rsidP="009214A6">
      <w:pPr>
        <w:pStyle w:val="ListParagraph"/>
        <w:numPr>
          <w:ilvl w:val="1"/>
          <w:numId w:val="34"/>
        </w:numPr>
        <w:spacing w:after="0" w:line="240" w:lineRule="auto"/>
        <w:jc w:val="both"/>
        <w:rPr>
          <w:rFonts w:ascii="Sylfaen" w:hAnsi="Sylfaen"/>
          <w:b/>
          <w:lang w:val="ka-GE"/>
        </w:rPr>
      </w:pPr>
      <w:r w:rsidRPr="009214A6">
        <w:rPr>
          <w:rFonts w:ascii="Sylfaen" w:hAnsi="Sylfaen" w:cs="Sylfaen"/>
          <w:b/>
          <w:lang w:val="ka-GE"/>
        </w:rPr>
        <w:t>მოთხოვნა</w:t>
      </w:r>
      <w:r w:rsidRPr="009214A6">
        <w:rPr>
          <w:rFonts w:ascii="Sylfaen" w:hAnsi="Sylfaen"/>
          <w:b/>
          <w:lang w:val="ka-GE"/>
        </w:rPr>
        <w:t xml:space="preserve"> </w:t>
      </w:r>
      <w:r w:rsidRPr="009214A6">
        <w:rPr>
          <w:rFonts w:ascii="Sylfaen" w:hAnsi="Sylfaen" w:cs="Sylfaen"/>
          <w:b/>
          <w:lang w:val="ka-GE"/>
        </w:rPr>
        <w:t>საგარანტიო</w:t>
      </w:r>
      <w:r w:rsidRPr="009214A6">
        <w:rPr>
          <w:rFonts w:ascii="Sylfaen" w:hAnsi="Sylfaen"/>
          <w:b/>
          <w:lang w:val="ka-GE"/>
        </w:rPr>
        <w:t xml:space="preserve"> </w:t>
      </w:r>
      <w:r w:rsidRPr="009214A6">
        <w:rPr>
          <w:rFonts w:ascii="Sylfaen" w:hAnsi="Sylfaen" w:cs="Sylfaen"/>
          <w:b/>
          <w:lang w:val="ka-GE"/>
        </w:rPr>
        <w:t>ვადის</w:t>
      </w:r>
      <w:r w:rsidRPr="009214A6">
        <w:rPr>
          <w:rFonts w:ascii="Sylfaen" w:hAnsi="Sylfaen"/>
          <w:b/>
          <w:lang w:val="ka-GE"/>
        </w:rPr>
        <w:t xml:space="preserve"> </w:t>
      </w:r>
      <w:r w:rsidRPr="009214A6">
        <w:rPr>
          <w:rFonts w:ascii="Sylfaen" w:hAnsi="Sylfaen" w:cs="Sylfaen"/>
          <w:b/>
          <w:lang w:val="ka-GE"/>
        </w:rPr>
        <w:t>შესახებ</w:t>
      </w:r>
    </w:p>
    <w:p w14:paraId="7B2C5B85" w14:textId="3C852642" w:rsidR="00CF7A57" w:rsidRPr="007B0071" w:rsidRDefault="00D54B22" w:rsidP="004F575F">
      <w:pPr>
        <w:spacing w:after="0" w:line="360" w:lineRule="auto"/>
        <w:jc w:val="both"/>
        <w:rPr>
          <w:rFonts w:ascii="Sylfaen" w:hAnsi="Sylfaen"/>
          <w:lang w:val="ka-GE"/>
        </w:rPr>
      </w:pPr>
      <w:r>
        <w:rPr>
          <w:rFonts w:ascii="Sylfaen" w:hAnsi="Sylfaen"/>
          <w:lang w:val="ka-GE"/>
        </w:rPr>
        <w:t xml:space="preserve">ინფორმაცია საგარანტიო ვადის შესახებ წარმოდგენილ უნდა იქნას ტენდერში მონაწილე კომპანიის მიერ. </w:t>
      </w:r>
    </w:p>
    <w:p w14:paraId="534DD275" w14:textId="77777777" w:rsidR="00EA22AE" w:rsidRPr="007B0071" w:rsidRDefault="00EA22AE" w:rsidP="001B055A">
      <w:pPr>
        <w:spacing w:after="0" w:line="240" w:lineRule="auto"/>
        <w:jc w:val="both"/>
        <w:rPr>
          <w:rFonts w:ascii="Sylfaen" w:hAnsi="Sylfaen"/>
          <w:b/>
          <w:lang w:val="ka-GE"/>
        </w:rPr>
      </w:pPr>
    </w:p>
    <w:p w14:paraId="1EE31693" w14:textId="03135E57" w:rsidR="00000015" w:rsidRPr="007B0071" w:rsidRDefault="0028660D" w:rsidP="001B055A">
      <w:pPr>
        <w:spacing w:after="0" w:line="240" w:lineRule="auto"/>
        <w:jc w:val="both"/>
        <w:rPr>
          <w:rFonts w:ascii="Sylfaen" w:hAnsi="Sylfaen"/>
          <w:b/>
          <w:lang w:val="ka-GE"/>
        </w:rPr>
      </w:pPr>
      <w:r>
        <w:rPr>
          <w:rFonts w:ascii="Sylfaen" w:hAnsi="Sylfaen" w:cs="Sylfaen"/>
          <w:b/>
          <w:lang w:val="ka-GE"/>
        </w:rPr>
        <w:t>1.6</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57484F93" w14:textId="22C2B7B8" w:rsidR="00000015" w:rsidRPr="007B0071"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p>
    <w:p w14:paraId="2F0FD003" w14:textId="0EFD2759" w:rsidR="00F827AD" w:rsidRPr="007B0071" w:rsidRDefault="00F827AD" w:rsidP="00A74B75">
      <w:pPr>
        <w:spacing w:after="0" w:line="240" w:lineRule="auto"/>
        <w:rPr>
          <w:rFonts w:ascii="Sylfaen" w:hAnsi="Sylfaen" w:cs="Sylfaen"/>
          <w:b/>
          <w:u w:val="single"/>
          <w:lang w:val="ka-GE"/>
        </w:rPr>
      </w:pPr>
    </w:p>
    <w:p w14:paraId="20DB2DC4" w14:textId="1F92557E" w:rsidR="00E14853" w:rsidRPr="007B0071" w:rsidRDefault="004F575F" w:rsidP="00A74B75">
      <w:pPr>
        <w:spacing w:after="0" w:line="240" w:lineRule="auto"/>
        <w:rPr>
          <w:rFonts w:ascii="Sylfaen" w:hAnsi="Sylfaen"/>
          <w:b/>
          <w:lang w:val="ka-GE"/>
        </w:rPr>
      </w:pPr>
      <w:r>
        <w:rPr>
          <w:rFonts w:ascii="Sylfaen" w:hAnsi="Sylfaen" w:cs="Sylfaen"/>
          <w:b/>
          <w:lang w:val="ka-GE"/>
        </w:rPr>
        <w:t>1.7</w:t>
      </w:r>
      <w:r w:rsidR="00E14853" w:rsidRPr="007B0071">
        <w:rPr>
          <w:rFonts w:ascii="Sylfaen" w:hAnsi="Sylfaen" w:cs="Sylfaen"/>
          <w:b/>
          <w:lang w:val="ka-GE"/>
        </w:rPr>
        <w:t xml:space="preserve"> </w:t>
      </w:r>
      <w:r w:rsidR="00E14853" w:rsidRPr="007B0071">
        <w:rPr>
          <w:rFonts w:ascii="Sylfaen" w:hAnsi="Sylfaen"/>
          <w:b/>
          <w:lang w:val="ka-GE"/>
        </w:rPr>
        <w:t>ხელშეკრულების შესრულების უზრუნველყოფის გარანტია</w:t>
      </w:r>
    </w:p>
    <w:p w14:paraId="0F113B11" w14:textId="6E80245E" w:rsidR="00B92B05" w:rsidRPr="007B0071" w:rsidRDefault="00C47F2B" w:rsidP="00B92B05">
      <w:pPr>
        <w:pStyle w:val="CommentText"/>
        <w:rPr>
          <w:rFonts w:ascii="Sylfaen" w:hAnsi="Sylfaen"/>
          <w:sz w:val="22"/>
          <w:szCs w:val="22"/>
          <w:lang w:val="ka-GE"/>
        </w:rPr>
      </w:pPr>
      <w:r>
        <w:rPr>
          <w:rFonts w:ascii="Sylfaen" w:hAnsi="Sylfaen"/>
          <w:sz w:val="22"/>
          <w:szCs w:val="22"/>
          <w:lang w:val="ka-GE"/>
        </w:rPr>
        <w:lastRenderedPageBreak/>
        <w:t>მიმწოდებელი</w:t>
      </w:r>
      <w:r w:rsidR="00431B3C" w:rsidRPr="007B0071">
        <w:rPr>
          <w:rFonts w:ascii="Sylfaen" w:hAnsi="Sylfaen"/>
          <w:sz w:val="22"/>
          <w:szCs w:val="22"/>
          <w:lang w:val="ka-GE"/>
        </w:rPr>
        <w:t xml:space="preserve"> ვალდებულია ხელშეკრულების </w:t>
      </w:r>
      <w:r w:rsidR="00AA511B" w:rsidRPr="007B0071">
        <w:rPr>
          <w:rFonts w:ascii="Sylfaen" w:hAnsi="Sylfaen"/>
          <w:sz w:val="22"/>
          <w:szCs w:val="22"/>
          <w:lang w:val="ka-GE"/>
        </w:rPr>
        <w:t xml:space="preserve">ხელმოწერიდან 7 (შვიდი) კალენდარული დღის ვადაში </w:t>
      </w:r>
      <w:r w:rsidR="00BE4678" w:rsidRPr="007B0071">
        <w:rPr>
          <w:rFonts w:ascii="Sylfaen" w:hAnsi="Sylfaen"/>
          <w:sz w:val="22"/>
          <w:szCs w:val="22"/>
          <w:lang w:val="ka-GE"/>
        </w:rPr>
        <w:t xml:space="preserve">წარმოადგიანოს ხელშეკრულების </w:t>
      </w:r>
      <w:r w:rsidR="00353E4C">
        <w:rPr>
          <w:rFonts w:ascii="Sylfaen" w:hAnsi="Sylfaen"/>
          <w:sz w:val="22"/>
          <w:szCs w:val="22"/>
          <w:lang w:val="ka-GE"/>
        </w:rPr>
        <w:t xml:space="preserve">შესრულების უზრუნველყოფის გარანტია წარმოდგენილი წინადადების 5%-ის ოდენობით, რომელიც  </w:t>
      </w:r>
      <w:r w:rsidR="00AA511B" w:rsidRPr="007B0071">
        <w:rPr>
          <w:rFonts w:ascii="Sylfaen" w:hAnsi="Sylfaen"/>
          <w:sz w:val="22"/>
          <w:szCs w:val="22"/>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7B0071">
        <w:rPr>
          <w:rFonts w:ascii="Sylfaen" w:hAnsi="Sylfaen"/>
          <w:sz w:val="22"/>
          <w:szCs w:val="22"/>
          <w:lang w:val="ka-GE"/>
        </w:rPr>
        <w:t xml:space="preserve"> და </w:t>
      </w:r>
      <w:r w:rsidR="00B92B05" w:rsidRPr="007B0071">
        <w:rPr>
          <w:rFonts w:ascii="Sylfaen" w:hAnsi="Sylfaen"/>
          <w:sz w:val="22"/>
          <w:szCs w:val="22"/>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52BCD1E6" w:rsidR="008D04C5" w:rsidRPr="007B0071" w:rsidRDefault="00DB4B6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B4242BF" w:rsidR="00B806AE" w:rsidRDefault="00387591" w:rsidP="00AA511B">
      <w:pPr>
        <w:spacing w:before="240" w:after="160"/>
        <w:jc w:val="both"/>
        <w:rPr>
          <w:rFonts w:ascii="Sylfaen" w:hAnsi="Sylfaen"/>
          <w:lang w:val="ka-GE"/>
        </w:rPr>
      </w:pPr>
      <w:r w:rsidRPr="007B0071">
        <w:rPr>
          <w:rFonts w:ascii="Sylfaen" w:hAnsi="Sylfaen"/>
          <w:lang w:val="ka-GE"/>
        </w:rPr>
        <w:t>1.</w:t>
      </w:r>
      <w:r w:rsidR="004F575F">
        <w:rPr>
          <w:rFonts w:ascii="Sylfaen" w:hAnsi="Sylfaen"/>
          <w:lang w:val="ka-GE"/>
        </w:rPr>
        <w:t>განფასება</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AE7884" w:rsidRPr="007B0071">
        <w:rPr>
          <w:rFonts w:ascii="Sylfaen" w:hAnsi="Sylfaen"/>
          <w:lang w:val="ka-GE"/>
        </w:rPr>
        <w:t>;</w:t>
      </w:r>
    </w:p>
    <w:p w14:paraId="2B378F43" w14:textId="77777777" w:rsidR="004F575F" w:rsidRDefault="004F575F" w:rsidP="00AA511B">
      <w:pPr>
        <w:spacing w:before="240" w:after="160"/>
        <w:jc w:val="both"/>
        <w:rPr>
          <w:rFonts w:ascii="Sylfaen" w:hAnsi="Sylfaen"/>
          <w:lang w:val="ka-GE"/>
        </w:rPr>
      </w:pPr>
      <w:r>
        <w:rPr>
          <w:rFonts w:ascii="Sylfaen" w:hAnsi="Sylfaen"/>
          <w:lang w:val="ka-GE"/>
        </w:rPr>
        <w:t>2.ინფორმაცია საქონლის მოწოდების და საქონლის ადგილზე მონტაჟის ვადის შესახებ;</w:t>
      </w:r>
    </w:p>
    <w:p w14:paraId="280761EB" w14:textId="0798BD5B" w:rsidR="004F575F" w:rsidRPr="007B0071" w:rsidRDefault="004F575F" w:rsidP="00AA511B">
      <w:pPr>
        <w:spacing w:before="240" w:after="160"/>
        <w:jc w:val="both"/>
        <w:rPr>
          <w:rFonts w:ascii="Sylfaen" w:hAnsi="Sylfaen"/>
          <w:lang w:val="ka-GE"/>
        </w:rPr>
      </w:pPr>
      <w:r>
        <w:rPr>
          <w:rFonts w:ascii="Sylfaen" w:hAnsi="Sylfaen"/>
          <w:lang w:val="ka-GE"/>
        </w:rPr>
        <w:t>3.ინფორმაცია საგარანტიო პირობების შესახებ;</w:t>
      </w:r>
    </w:p>
    <w:p w14:paraId="670C35BF" w14:textId="503476A3" w:rsidR="009F003A" w:rsidRPr="007B0071" w:rsidRDefault="00DB4B6C" w:rsidP="00CF7A57">
      <w:pPr>
        <w:rPr>
          <w:rFonts w:ascii="Sylfaen" w:hAnsi="Sylfaen"/>
          <w:lang w:val="ka-GE"/>
        </w:rPr>
      </w:pPr>
      <w:r>
        <w:rPr>
          <w:rFonts w:ascii="Sylfaen" w:hAnsi="Sylfaen"/>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212FE159" w14:textId="5875B11C" w:rsidR="004717AB" w:rsidRPr="007B0071" w:rsidRDefault="00DB4B6C" w:rsidP="00CF7A57">
      <w:pPr>
        <w:rPr>
          <w:rFonts w:ascii="Sylfaen" w:hAnsi="Sylfaen"/>
          <w:lang w:val="ka-GE"/>
        </w:rPr>
      </w:pPr>
      <w:r>
        <w:rPr>
          <w:rFonts w:ascii="Sylfaen" w:hAnsi="Sylfaen"/>
          <w:lang w:val="ka-GE"/>
        </w:rPr>
        <w:t>5.</w:t>
      </w:r>
      <w:bookmarkStart w:id="0" w:name="_GoBack"/>
      <w:r w:rsidR="0033397E" w:rsidRPr="007B0071">
        <w:rPr>
          <w:rFonts w:ascii="Sylfaen" w:hAnsi="Sylfaen"/>
          <w:lang w:val="ka-GE"/>
        </w:rPr>
        <w:t>კეთილსინდისიერების განაცხადი</w:t>
      </w:r>
      <w:r w:rsidR="00A64E45">
        <w:rPr>
          <w:rFonts w:ascii="Sylfaen" w:hAnsi="Sylfaen"/>
          <w:lang w:val="ka-GE"/>
        </w:rPr>
        <w:t xml:space="preserve"> (იხილეთ დანართი N3</w:t>
      </w:r>
      <w:r w:rsidR="00F94EA4">
        <w:rPr>
          <w:rFonts w:ascii="Sylfaen" w:hAnsi="Sylfaen"/>
          <w:lang w:val="ka-GE"/>
        </w:rPr>
        <w:t>)</w:t>
      </w:r>
      <w:bookmarkEnd w:id="0"/>
    </w:p>
    <w:p w14:paraId="2CBCDBAD" w14:textId="7029BA04" w:rsidR="00CE69DB" w:rsidRPr="007B0071" w:rsidRDefault="00CE69DB" w:rsidP="00CF7A57">
      <w:pPr>
        <w:rPr>
          <w:rFonts w:ascii="Sylfaen" w:hAnsi="Sylfaen"/>
          <w:lang w:val="ka-GE"/>
        </w:rPr>
      </w:pPr>
    </w:p>
    <w:p w14:paraId="285D8F3A" w14:textId="2693FBA0" w:rsidR="00B049C5" w:rsidRPr="007B0071" w:rsidRDefault="001B7903" w:rsidP="00255EB0">
      <w:pPr>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7B0071" w:rsidRDefault="00B049C5" w:rsidP="00993D47">
      <w:pPr>
        <w:spacing w:after="0" w:line="360" w:lineRule="auto"/>
        <w:jc w:val="both"/>
        <w:rPr>
          <w:rFonts w:ascii="Sylfaen" w:hAnsi="Sylfaen"/>
          <w:lang w:val="ka-GE"/>
        </w:rPr>
      </w:pPr>
    </w:p>
    <w:p w14:paraId="7089A739" w14:textId="59AC7439" w:rsidR="00CC4789" w:rsidRPr="007B0071" w:rsidRDefault="00D50B27" w:rsidP="00D50B27">
      <w:pPr>
        <w:pStyle w:val="ListParagraph"/>
        <w:numPr>
          <w:ilvl w:val="1"/>
          <w:numId w:val="35"/>
        </w:numPr>
        <w:spacing w:after="0" w:line="360" w:lineRule="auto"/>
        <w:jc w:val="both"/>
        <w:rPr>
          <w:rFonts w:ascii="Sylfaen" w:hAnsi="Sylfaen"/>
          <w:b/>
          <w:lang w:val="ka-GE"/>
        </w:rPr>
      </w:pPr>
      <w:r>
        <w:rPr>
          <w:rFonts w:ascii="Sylfaen" w:hAnsi="Sylfaen"/>
          <w:b/>
        </w:rPr>
        <w:t xml:space="preserve">  </w:t>
      </w:r>
      <w:r w:rsidR="00F94EA4">
        <w:rPr>
          <w:rFonts w:ascii="Sylfaen" w:hAnsi="Sylfaen"/>
          <w:b/>
          <w:lang w:val="ka-GE"/>
        </w:rPr>
        <w:t>ს</w:t>
      </w:r>
      <w:r w:rsidR="00CC4789" w:rsidRPr="007B0071">
        <w:rPr>
          <w:rFonts w:ascii="Sylfaen" w:hAnsi="Sylfaen"/>
          <w:b/>
          <w:lang w:val="ka-GE"/>
        </w:rPr>
        <w:t>ხვა მოთხოვნა</w:t>
      </w:r>
    </w:p>
    <w:p w14:paraId="77E55003" w14:textId="4315B04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3731D77" w14:textId="77777777" w:rsidR="00D50B27" w:rsidRDefault="00D50B27" w:rsidP="00D50B27">
      <w:pPr>
        <w:pStyle w:val="ListParagraph"/>
        <w:tabs>
          <w:tab w:val="left" w:pos="426"/>
        </w:tabs>
        <w:spacing w:before="120" w:after="0" w:line="360" w:lineRule="auto"/>
        <w:ind w:left="1181"/>
        <w:jc w:val="both"/>
        <w:rPr>
          <w:rFonts w:ascii="Sylfaen" w:hAnsi="Sylfaen"/>
          <w:lang w:val="ka-GE"/>
        </w:rPr>
      </w:pPr>
    </w:p>
    <w:p w14:paraId="404CE362" w14:textId="77777777" w:rsidR="00D50B27" w:rsidRPr="00D50B27" w:rsidRDefault="00CC4789" w:rsidP="00D50B27">
      <w:pPr>
        <w:pStyle w:val="ListParagraph"/>
        <w:numPr>
          <w:ilvl w:val="2"/>
          <w:numId w:val="36"/>
        </w:numPr>
        <w:tabs>
          <w:tab w:val="left" w:pos="426"/>
        </w:tabs>
        <w:spacing w:before="120" w:after="0" w:line="360" w:lineRule="auto"/>
        <w:jc w:val="both"/>
        <w:rPr>
          <w:rFonts w:ascii="AcadNusx" w:hAnsi="AcadNusx"/>
          <w:lang w:val="ka-GE"/>
        </w:rPr>
      </w:pPr>
      <w:r w:rsidRPr="00D50B27">
        <w:rPr>
          <w:rFonts w:ascii="Sylfaen" w:hAnsi="Sylfaen" w:cs="Sylfaen"/>
          <w:lang w:val="ka-GE"/>
        </w:rPr>
        <w:lastRenderedPageBreak/>
        <w:t>ფასების</w:t>
      </w:r>
      <w:r w:rsidRPr="00D50B27">
        <w:rPr>
          <w:rFonts w:ascii="Sylfaen" w:hAnsi="Sylfaen"/>
          <w:lang w:val="ka-GE"/>
        </w:rPr>
        <w:t xml:space="preserve"> </w:t>
      </w:r>
      <w:r w:rsidRPr="00D50B27">
        <w:rPr>
          <w:rFonts w:ascii="Sylfaen" w:hAnsi="Sylfaen" w:cs="Sylfaen"/>
          <w:lang w:val="ka-GE"/>
        </w:rPr>
        <w:t>წარმოდგენა</w:t>
      </w:r>
      <w:r w:rsidRPr="00D50B27">
        <w:rPr>
          <w:rFonts w:ascii="Sylfaen" w:hAnsi="Sylfaen"/>
          <w:lang w:val="ka-GE"/>
        </w:rPr>
        <w:t xml:space="preserve"> </w:t>
      </w:r>
      <w:r w:rsidRPr="00D50B27">
        <w:rPr>
          <w:rFonts w:ascii="Sylfaen" w:hAnsi="Sylfaen" w:cs="Sylfaen"/>
          <w:lang w:val="ka-GE"/>
        </w:rPr>
        <w:t>დასაშვებია</w:t>
      </w:r>
      <w:r w:rsidRPr="00D50B27">
        <w:rPr>
          <w:rFonts w:ascii="Sylfaen" w:hAnsi="Sylfaen"/>
          <w:lang w:val="ka-GE"/>
        </w:rPr>
        <w:t xml:space="preserve"> </w:t>
      </w:r>
      <w:r w:rsidRPr="00D50B27">
        <w:rPr>
          <w:rFonts w:ascii="Sylfaen" w:hAnsi="Sylfaen" w:cs="Sylfaen"/>
          <w:lang w:val="ka-GE"/>
        </w:rPr>
        <w:t>მხოლოდ</w:t>
      </w:r>
      <w:r w:rsidRPr="00D50B27">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D50B27">
        <w:rPr>
          <w:rFonts w:ascii="Sylfaen" w:hAnsi="Sylfaen"/>
          <w:lang w:val="ka-GE"/>
        </w:rPr>
        <w:t>ით გათვალისწინებულ გადასახადებს.</w:t>
      </w:r>
    </w:p>
    <w:p w14:paraId="582E099F" w14:textId="77777777" w:rsidR="00D50B27" w:rsidRPr="00D50B27" w:rsidRDefault="00CC4789" w:rsidP="00D50B27">
      <w:pPr>
        <w:pStyle w:val="ListParagraph"/>
        <w:numPr>
          <w:ilvl w:val="2"/>
          <w:numId w:val="36"/>
        </w:numPr>
        <w:tabs>
          <w:tab w:val="left" w:pos="426"/>
        </w:tabs>
        <w:spacing w:before="120" w:after="0" w:line="360" w:lineRule="auto"/>
        <w:jc w:val="both"/>
        <w:rPr>
          <w:rFonts w:ascii="AcadNusx" w:hAnsi="AcadNusx"/>
          <w:lang w:val="ka-GE"/>
        </w:rPr>
      </w:pPr>
      <w:r w:rsidRPr="00D50B27">
        <w:rPr>
          <w:rFonts w:ascii="Sylfaen" w:hAnsi="Sylfaen" w:cs="Sylfaen"/>
          <w:lang w:val="ka-GE"/>
        </w:rPr>
        <w:t>პრეტენდენტის</w:t>
      </w:r>
      <w:r w:rsidRPr="00D50B27">
        <w:rPr>
          <w:rFonts w:ascii="Sylfaen" w:hAnsi="Sylfaen"/>
          <w:lang w:val="ka-GE"/>
        </w:rPr>
        <w:t xml:space="preserve"> </w:t>
      </w:r>
      <w:r w:rsidRPr="00D50B27">
        <w:rPr>
          <w:rFonts w:ascii="Sylfaen" w:hAnsi="Sylfaen" w:cs="Sylfaen"/>
          <w:lang w:val="ka-GE"/>
        </w:rPr>
        <w:t>მიერ</w:t>
      </w:r>
      <w:r w:rsidRPr="00D50B27">
        <w:rPr>
          <w:rFonts w:ascii="Sylfaen" w:hAnsi="Sylfaen"/>
          <w:lang w:val="ka-GE"/>
        </w:rPr>
        <w:t xml:space="preserve"> </w:t>
      </w:r>
      <w:r w:rsidRPr="00D50B27">
        <w:rPr>
          <w:rFonts w:ascii="Sylfaen" w:hAnsi="Sylfaen" w:cs="Sylfaen"/>
          <w:lang w:val="ka-GE"/>
        </w:rPr>
        <w:t>წარმოდგენილი</w:t>
      </w:r>
      <w:r w:rsidRPr="00D50B27">
        <w:rPr>
          <w:rFonts w:ascii="Sylfaen" w:hAnsi="Sylfaen"/>
          <w:lang w:val="ka-GE"/>
        </w:rPr>
        <w:t xml:space="preserve"> </w:t>
      </w:r>
      <w:r w:rsidRPr="00D50B27">
        <w:rPr>
          <w:rFonts w:ascii="Sylfaen" w:hAnsi="Sylfaen" w:cs="Sylfaen"/>
          <w:lang w:val="ka-GE"/>
        </w:rPr>
        <w:t>წინადადება</w:t>
      </w:r>
      <w:r w:rsidRPr="00D50B27">
        <w:rPr>
          <w:rFonts w:ascii="Sylfaen" w:hAnsi="Sylfaen"/>
          <w:lang w:val="ka-GE"/>
        </w:rPr>
        <w:t xml:space="preserve"> </w:t>
      </w:r>
      <w:r w:rsidRPr="00D50B27">
        <w:rPr>
          <w:rFonts w:ascii="Sylfaen" w:hAnsi="Sylfaen" w:cs="Sylfaen"/>
          <w:lang w:val="ka-GE"/>
        </w:rPr>
        <w:t>ძალაში</w:t>
      </w:r>
      <w:r w:rsidRPr="00D50B27">
        <w:rPr>
          <w:rFonts w:ascii="Sylfaen" w:hAnsi="Sylfaen"/>
          <w:lang w:val="ka-GE"/>
        </w:rPr>
        <w:t xml:space="preserve"> </w:t>
      </w:r>
      <w:r w:rsidRPr="00D50B27">
        <w:rPr>
          <w:rFonts w:ascii="Sylfaen" w:hAnsi="Sylfaen" w:cs="Sylfaen"/>
          <w:lang w:val="ka-GE"/>
        </w:rPr>
        <w:t>უნდა</w:t>
      </w:r>
      <w:r w:rsidRPr="00D50B27">
        <w:rPr>
          <w:rFonts w:ascii="Sylfaen" w:hAnsi="Sylfaen"/>
          <w:lang w:val="ka-GE"/>
        </w:rPr>
        <w:t xml:space="preserve"> </w:t>
      </w:r>
      <w:r w:rsidRPr="00D50B27">
        <w:rPr>
          <w:rFonts w:ascii="Sylfaen" w:hAnsi="Sylfaen" w:cs="Sylfaen"/>
          <w:lang w:val="ka-GE"/>
        </w:rPr>
        <w:t>იყოს</w:t>
      </w:r>
      <w:r w:rsidRPr="00D50B27">
        <w:rPr>
          <w:rFonts w:ascii="Sylfaen" w:hAnsi="Sylfaen"/>
          <w:lang w:val="ka-GE"/>
        </w:rPr>
        <w:t xml:space="preserve"> </w:t>
      </w:r>
      <w:r w:rsidRPr="00D50B27">
        <w:rPr>
          <w:rFonts w:ascii="Sylfaen" w:hAnsi="Sylfaen" w:cs="Sylfaen"/>
          <w:lang w:val="ka-GE"/>
        </w:rPr>
        <w:t>წინა</w:t>
      </w:r>
      <w:r w:rsidRPr="00D50B27">
        <w:rPr>
          <w:rFonts w:ascii="Sylfaen" w:hAnsi="Sylfaen"/>
          <w:lang w:val="ka-GE"/>
        </w:rPr>
        <w:t xml:space="preserve">დადებების მიღების თარიღიდან 30 </w:t>
      </w:r>
      <w:r w:rsidRPr="00D50B27">
        <w:rPr>
          <w:rFonts w:ascii="AcadNusx" w:hAnsi="AcadNusx"/>
          <w:lang w:val="ka-GE"/>
        </w:rPr>
        <w:t>(</w:t>
      </w:r>
      <w:r w:rsidRPr="00D50B27">
        <w:rPr>
          <w:rFonts w:ascii="Sylfaen" w:hAnsi="Sylfaen"/>
          <w:lang w:val="ka-GE"/>
        </w:rPr>
        <w:t>ოცდაათი</w:t>
      </w:r>
      <w:r w:rsidRPr="00D50B27">
        <w:rPr>
          <w:rFonts w:ascii="AcadNusx" w:hAnsi="AcadNusx"/>
          <w:lang w:val="ka-GE"/>
        </w:rPr>
        <w:t>)</w:t>
      </w:r>
      <w:r w:rsidRPr="00D50B27">
        <w:rPr>
          <w:rFonts w:ascii="Sylfaen" w:hAnsi="Sylfaen"/>
          <w:lang w:val="ka-GE"/>
        </w:rPr>
        <w:t xml:space="preserve"> კალენდარული დღის განმავლობაში.</w:t>
      </w:r>
    </w:p>
    <w:p w14:paraId="6672838F" w14:textId="0D10CA50" w:rsidR="00CC4789" w:rsidRPr="00D50B27" w:rsidRDefault="00CC4789" w:rsidP="00D50B27">
      <w:pPr>
        <w:pStyle w:val="ListParagraph"/>
        <w:numPr>
          <w:ilvl w:val="2"/>
          <w:numId w:val="36"/>
        </w:numPr>
        <w:tabs>
          <w:tab w:val="left" w:pos="426"/>
        </w:tabs>
        <w:spacing w:before="120" w:after="0" w:line="360" w:lineRule="auto"/>
        <w:jc w:val="both"/>
        <w:rPr>
          <w:rFonts w:ascii="AcadNusx" w:hAnsi="AcadNusx"/>
          <w:lang w:val="ka-GE"/>
        </w:rPr>
      </w:pPr>
      <w:r w:rsidRPr="00D50B27">
        <w:rPr>
          <w:rFonts w:ascii="Sylfaen" w:hAnsi="Sylfaen" w:cs="Sylfaen"/>
          <w:lang w:val="ka-GE"/>
        </w:rPr>
        <w:t>შპს</w:t>
      </w:r>
      <w:r w:rsidRPr="00D50B27">
        <w:rPr>
          <w:rFonts w:ascii="Sylfaen" w:hAnsi="Sylfaen"/>
          <w:lang w:val="ka-GE"/>
        </w:rPr>
        <w:t xml:space="preserve"> </w:t>
      </w:r>
      <w:r w:rsidRPr="00D50B27">
        <w:rPr>
          <w:rFonts w:ascii="Sylfaen" w:hAnsi="Sylfaen" w:cs="Calibri"/>
          <w:lang w:val="ka-GE"/>
        </w:rPr>
        <w:t>„</w:t>
      </w:r>
      <w:r w:rsidRPr="00D50B27">
        <w:rPr>
          <w:rFonts w:ascii="Sylfaen" w:hAnsi="Sylfaen" w:cs="Sylfaen"/>
          <w:lang w:val="ka-GE"/>
        </w:rPr>
        <w:t>ჯორჯიან</w:t>
      </w:r>
      <w:r w:rsidRPr="00D50B27">
        <w:rPr>
          <w:rFonts w:ascii="Sylfaen" w:hAnsi="Sylfaen"/>
          <w:lang w:val="ka-GE"/>
        </w:rPr>
        <w:t xml:space="preserve"> </w:t>
      </w:r>
      <w:r w:rsidRPr="00D50B27">
        <w:rPr>
          <w:rFonts w:ascii="Sylfaen" w:hAnsi="Sylfaen" w:cs="Sylfaen"/>
          <w:lang w:val="ka-GE"/>
        </w:rPr>
        <w:t>უოთერ</w:t>
      </w:r>
      <w:r w:rsidRPr="00D50B27">
        <w:rPr>
          <w:rFonts w:ascii="Sylfaen" w:hAnsi="Sylfaen"/>
          <w:lang w:val="ka-GE"/>
        </w:rPr>
        <w:t xml:space="preserve"> </w:t>
      </w:r>
      <w:r w:rsidRPr="00D50B27">
        <w:rPr>
          <w:rFonts w:ascii="Sylfaen" w:hAnsi="Sylfaen" w:cs="Sylfaen"/>
          <w:lang w:val="ka-GE"/>
        </w:rPr>
        <w:t>ენდ</w:t>
      </w:r>
      <w:r w:rsidRPr="00D50B27">
        <w:rPr>
          <w:rFonts w:ascii="Sylfaen" w:hAnsi="Sylfaen"/>
          <w:lang w:val="ka-GE"/>
        </w:rPr>
        <w:t xml:space="preserve"> </w:t>
      </w:r>
      <w:r w:rsidRPr="00D50B27">
        <w:rPr>
          <w:rFonts w:ascii="Sylfaen" w:hAnsi="Sylfaen" w:cs="Sylfaen"/>
          <w:lang w:val="ka-GE"/>
        </w:rPr>
        <w:t>ფაუერი</w:t>
      </w:r>
      <w:r w:rsidRPr="00D50B27">
        <w:rPr>
          <w:rFonts w:ascii="Sylfaen" w:hAnsi="Sylfaen" w:cs="Calibri"/>
          <w:lang w:val="ka-GE"/>
        </w:rPr>
        <w:t>“</w:t>
      </w:r>
      <w:r w:rsidRPr="00D50B27">
        <w:rPr>
          <w:rFonts w:ascii="Sylfaen" w:hAnsi="Sylfaen"/>
          <w:lang w:val="ka-GE"/>
        </w:rPr>
        <w:t xml:space="preserve"> </w:t>
      </w:r>
      <w:r w:rsidRPr="00D50B27">
        <w:rPr>
          <w:rFonts w:ascii="Sylfaen" w:hAnsi="Sylfaen" w:cs="Sylfaen"/>
          <w:lang w:val="ka-GE"/>
        </w:rPr>
        <w:t>უფლებას</w:t>
      </w:r>
      <w:r w:rsidRPr="00D50B27">
        <w:rPr>
          <w:rFonts w:ascii="Sylfaen" w:hAnsi="Sylfaen"/>
          <w:lang w:val="ka-GE"/>
        </w:rPr>
        <w:t xml:space="preserve"> </w:t>
      </w:r>
      <w:r w:rsidRPr="00D50B27">
        <w:rPr>
          <w:rFonts w:ascii="Sylfaen" w:hAnsi="Sylfaen" w:cs="Sylfaen"/>
          <w:lang w:val="ka-GE"/>
        </w:rPr>
        <w:t>იტოვებს</w:t>
      </w:r>
      <w:r w:rsidRPr="00D50B27">
        <w:rPr>
          <w:rFonts w:ascii="Sylfaen" w:hAnsi="Sylfaen"/>
          <w:lang w:val="ka-GE"/>
        </w:rPr>
        <w:t xml:space="preserve"> </w:t>
      </w:r>
      <w:r w:rsidRPr="00D50B27">
        <w:rPr>
          <w:rFonts w:ascii="Sylfaen" w:hAnsi="Sylfaen" w:cs="Sylfaen"/>
          <w:lang w:val="ka-GE"/>
        </w:rPr>
        <w:t>თვითონ</w:t>
      </w:r>
      <w:r w:rsidRPr="00D50B27">
        <w:rPr>
          <w:rFonts w:ascii="Sylfaen" w:hAnsi="Sylfaen"/>
          <w:lang w:val="ka-GE"/>
        </w:rPr>
        <w:t xml:space="preserve"> </w:t>
      </w:r>
      <w:r w:rsidRPr="00D50B27">
        <w:rPr>
          <w:rFonts w:ascii="Sylfaen" w:hAnsi="Sylfaen" w:cs="Sylfaen"/>
          <w:lang w:val="ka-GE"/>
        </w:rPr>
        <w:t>განსაზღვროს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დასრულების</w:t>
      </w:r>
      <w:r w:rsidRPr="00D50B27">
        <w:rPr>
          <w:rFonts w:ascii="Sylfaen" w:hAnsi="Sylfaen"/>
          <w:lang w:val="ka-GE"/>
        </w:rPr>
        <w:t xml:space="preserve"> </w:t>
      </w:r>
      <w:r w:rsidRPr="00D50B27">
        <w:rPr>
          <w:rFonts w:ascii="Sylfaen" w:hAnsi="Sylfaen" w:cs="Sylfaen"/>
          <w:lang w:val="ka-GE"/>
        </w:rPr>
        <w:t>ვადა</w:t>
      </w:r>
      <w:r w:rsidRPr="00D50B27">
        <w:rPr>
          <w:rFonts w:ascii="Sylfaen" w:hAnsi="Sylfaen"/>
          <w:lang w:val="ka-GE"/>
        </w:rPr>
        <w:t xml:space="preserve">, </w:t>
      </w:r>
      <w:r w:rsidRPr="00D50B27">
        <w:rPr>
          <w:rFonts w:ascii="Sylfaen" w:hAnsi="Sylfaen" w:cs="Sylfaen"/>
          <w:lang w:val="ka-GE"/>
        </w:rPr>
        <w:t>შეცვალოს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პირობები</w:t>
      </w:r>
      <w:r w:rsidRPr="00D50B27">
        <w:rPr>
          <w:rFonts w:ascii="Sylfaen" w:hAnsi="Sylfaen"/>
          <w:lang w:val="ka-GE"/>
        </w:rPr>
        <w:t xml:space="preserve">, </w:t>
      </w:r>
      <w:r w:rsidRPr="00D50B27">
        <w:rPr>
          <w:rFonts w:ascii="Sylfaen" w:hAnsi="Sylfaen" w:cs="Sylfaen"/>
          <w:lang w:val="ka-GE"/>
        </w:rPr>
        <w:t>რასაც</w:t>
      </w:r>
      <w:r w:rsidRPr="00D50B27">
        <w:rPr>
          <w:rFonts w:ascii="Sylfaen" w:hAnsi="Sylfaen"/>
          <w:lang w:val="ka-GE"/>
        </w:rPr>
        <w:t xml:space="preserve"> </w:t>
      </w:r>
      <w:r w:rsidRPr="00D50B27">
        <w:rPr>
          <w:rFonts w:ascii="Sylfaen" w:hAnsi="Sylfaen" w:cs="Sylfaen"/>
          <w:lang w:val="ka-GE"/>
        </w:rPr>
        <w:t>დროულად</w:t>
      </w:r>
      <w:r w:rsidRPr="00D50B27">
        <w:rPr>
          <w:rFonts w:ascii="Sylfaen" w:hAnsi="Sylfaen"/>
          <w:lang w:val="ka-GE"/>
        </w:rPr>
        <w:t xml:space="preserve"> </w:t>
      </w:r>
      <w:r w:rsidRPr="00D50B27">
        <w:rPr>
          <w:rFonts w:ascii="Sylfaen" w:hAnsi="Sylfaen" w:cs="Sylfaen"/>
          <w:lang w:val="ka-GE"/>
        </w:rPr>
        <w:t>აცნობებს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მონაწილეებს</w:t>
      </w:r>
      <w:r w:rsidRPr="00D50B27">
        <w:rPr>
          <w:rFonts w:ascii="Sylfaen" w:hAnsi="Sylfaen"/>
          <w:lang w:val="ka-GE"/>
        </w:rPr>
        <w:t xml:space="preserve">, </w:t>
      </w:r>
      <w:r w:rsidRPr="00D50B27">
        <w:rPr>
          <w:rFonts w:ascii="Sylfaen" w:hAnsi="Sylfaen" w:cs="Sylfaen"/>
          <w:lang w:val="ka-GE"/>
        </w:rPr>
        <w:t>ან</w:t>
      </w:r>
      <w:r w:rsidRPr="00D50B27">
        <w:rPr>
          <w:rFonts w:ascii="Sylfaen" w:hAnsi="Sylfaen"/>
          <w:lang w:val="ka-GE"/>
        </w:rPr>
        <w:t xml:space="preserve"> </w:t>
      </w:r>
      <w:r w:rsidRPr="00D50B27">
        <w:rPr>
          <w:rFonts w:ascii="Sylfaen" w:hAnsi="Sylfaen" w:cs="Sylfaen"/>
          <w:lang w:val="ka-GE"/>
        </w:rPr>
        <w:t>შეწყვიტოს</w:t>
      </w:r>
      <w:r w:rsidRPr="00D50B27">
        <w:rPr>
          <w:rFonts w:ascii="Sylfaen" w:hAnsi="Sylfaen"/>
          <w:lang w:val="ka-GE"/>
        </w:rPr>
        <w:t xml:space="preserve"> </w:t>
      </w:r>
      <w:r w:rsidRPr="00D50B27">
        <w:rPr>
          <w:rFonts w:ascii="Sylfaen" w:hAnsi="Sylfaen" w:cs="Sylfaen"/>
          <w:lang w:val="ka-GE"/>
        </w:rPr>
        <w:t>ტენდერ</w:t>
      </w:r>
      <w:r w:rsidRPr="00D50B27">
        <w:rPr>
          <w:rFonts w:ascii="Sylfaen" w:hAnsi="Sylfaen"/>
          <w:lang w:val="ka-GE"/>
        </w:rPr>
        <w:t>ი მისი მიმდინარეობის ნებმისმიერ ეტაპზე.</w:t>
      </w:r>
    </w:p>
    <w:p w14:paraId="522DE442" w14:textId="77777777" w:rsidR="00CC4789" w:rsidRPr="007B0071" w:rsidRDefault="00CC4789" w:rsidP="00CC4789">
      <w:pPr>
        <w:pStyle w:val="ListParagraph"/>
        <w:spacing w:after="0" w:line="360" w:lineRule="auto"/>
        <w:ind w:left="0" w:firstLine="426"/>
        <w:jc w:val="both"/>
        <w:rPr>
          <w:rFonts w:ascii="Sylfaen" w:hAnsi="Sylfaen"/>
          <w:lang w:val="ka-GE"/>
        </w:rPr>
      </w:pPr>
      <w:r w:rsidRPr="007B0071">
        <w:rPr>
          <w:rFonts w:ascii="Sylfaen" w:hAnsi="Sylfaen"/>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7B0071" w:rsidRDefault="00CC4789" w:rsidP="00CC4789">
      <w:pPr>
        <w:pStyle w:val="ListParagraph"/>
        <w:spacing w:after="0" w:line="360" w:lineRule="auto"/>
        <w:ind w:left="0" w:firstLine="426"/>
        <w:jc w:val="both"/>
        <w:rPr>
          <w:rFonts w:ascii="AcadNusx" w:hAnsi="AcadNusx"/>
          <w:lang w:val="es-MX"/>
        </w:rPr>
      </w:pPr>
      <w:r w:rsidRPr="007B0071">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77777777"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0CA69620" w14:textId="77777777" w:rsidR="00570483" w:rsidRPr="00570483" w:rsidRDefault="00E94ED1" w:rsidP="00570483">
      <w:pPr>
        <w:pStyle w:val="ListParagraph"/>
        <w:numPr>
          <w:ilvl w:val="1"/>
          <w:numId w:val="36"/>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140AFC18" w14:textId="77777777" w:rsidR="00570483" w:rsidRPr="00570483" w:rsidRDefault="008246F4" w:rsidP="00570483">
      <w:pPr>
        <w:pStyle w:val="ListParagraph"/>
        <w:numPr>
          <w:ilvl w:val="2"/>
          <w:numId w:val="37"/>
        </w:numPr>
        <w:spacing w:after="0" w:line="360" w:lineRule="auto"/>
        <w:jc w:val="both"/>
        <w:rPr>
          <w:rFonts w:ascii="Sylfaen" w:hAnsi="Sylfaen"/>
          <w:b/>
          <w:lang w:val="ka-GE"/>
        </w:rPr>
      </w:pPr>
      <w:r w:rsidRPr="00570483">
        <w:rPr>
          <w:rFonts w:ascii="Sylfaen" w:hAnsi="Sylfaen" w:cs="Sylfaen"/>
          <w:lang w:val="ka-GE"/>
        </w:rPr>
        <w:t>ნებისმიერი</w:t>
      </w:r>
      <w:r w:rsidRPr="00570483">
        <w:rPr>
          <w:rFonts w:ascii="Sylfaen" w:hAnsi="Sylfaen"/>
          <w:lang w:val="ka-GE"/>
        </w:rPr>
        <w:t xml:space="preserve"> </w:t>
      </w:r>
      <w:r w:rsidRPr="00570483">
        <w:rPr>
          <w:rFonts w:ascii="Sylfaen" w:hAnsi="Sylfaen" w:cs="Sylfaen"/>
          <w:lang w:val="ka-GE"/>
        </w:rPr>
        <w:t>შეკითხვა</w:t>
      </w:r>
      <w:r w:rsidRPr="00570483">
        <w:rPr>
          <w:rFonts w:ascii="Sylfaen" w:hAnsi="Sylfaen"/>
          <w:lang w:val="ka-GE"/>
        </w:rPr>
        <w:t xml:space="preserve"> </w:t>
      </w:r>
      <w:r w:rsidRPr="00570483">
        <w:rPr>
          <w:rFonts w:ascii="Sylfaen" w:hAnsi="Sylfaen" w:cs="Sylfaen"/>
          <w:lang w:val="ka-GE"/>
        </w:rPr>
        <w:t>ტენდერის</w:t>
      </w:r>
      <w:r w:rsidRPr="00570483">
        <w:rPr>
          <w:rFonts w:ascii="Sylfaen" w:hAnsi="Sylfaen"/>
          <w:lang w:val="ka-GE"/>
        </w:rPr>
        <w:t xml:space="preserve"> </w:t>
      </w:r>
      <w:r w:rsidRPr="00570483">
        <w:rPr>
          <w:rFonts w:ascii="Sylfaen" w:hAnsi="Sylfaen" w:cs="Sylfaen"/>
          <w:lang w:val="ka-GE"/>
        </w:rPr>
        <w:t>მიმდინარეობის</w:t>
      </w:r>
      <w:r w:rsidRPr="00570483">
        <w:rPr>
          <w:rFonts w:ascii="Sylfaen" w:hAnsi="Sylfaen"/>
          <w:lang w:val="ka-GE"/>
        </w:rPr>
        <w:t xml:space="preserve"> </w:t>
      </w:r>
      <w:r w:rsidRPr="00570483">
        <w:rPr>
          <w:rFonts w:ascii="Sylfaen" w:hAnsi="Sylfaen" w:cs="Sylfaen"/>
          <w:lang w:val="ka-GE"/>
        </w:rPr>
        <w:t>პროცესში</w:t>
      </w:r>
      <w:r w:rsidRPr="00570483">
        <w:rPr>
          <w:rFonts w:ascii="Sylfaen" w:hAnsi="Sylfaen"/>
          <w:lang w:val="ka-GE"/>
        </w:rPr>
        <w:t xml:space="preserve"> </w:t>
      </w:r>
      <w:r w:rsidRPr="00570483">
        <w:rPr>
          <w:rFonts w:ascii="Sylfaen" w:hAnsi="Sylfaen" w:cs="Sylfaen"/>
          <w:lang w:val="ka-GE"/>
        </w:rPr>
        <w:t>უნდა</w:t>
      </w:r>
      <w:r w:rsidRPr="00570483">
        <w:rPr>
          <w:rFonts w:ascii="Sylfaen" w:hAnsi="Sylfaen"/>
          <w:lang w:val="ka-GE"/>
        </w:rPr>
        <w:t xml:space="preserve"> </w:t>
      </w:r>
      <w:r w:rsidRPr="00570483">
        <w:rPr>
          <w:rFonts w:ascii="Sylfaen" w:hAnsi="Sylfaen" w:cs="Sylfaen"/>
          <w:lang w:val="ka-GE"/>
        </w:rPr>
        <w:t>იყოს</w:t>
      </w:r>
      <w:r w:rsidRPr="00570483">
        <w:rPr>
          <w:rFonts w:ascii="Sylfaen" w:hAnsi="Sylfaen"/>
          <w:lang w:val="ka-GE"/>
        </w:rPr>
        <w:t xml:space="preserve"> </w:t>
      </w:r>
      <w:r w:rsidRPr="00570483">
        <w:rPr>
          <w:rFonts w:ascii="Sylfaen" w:hAnsi="Sylfaen" w:cs="Sylfaen"/>
          <w:lang w:val="ka-GE"/>
        </w:rPr>
        <w:t>წერილობითი</w:t>
      </w:r>
      <w:r w:rsidRPr="00570483">
        <w:rPr>
          <w:rFonts w:ascii="Sylfaen" w:hAnsi="Sylfaen"/>
          <w:lang w:val="ka-GE"/>
        </w:rPr>
        <w:t xml:space="preserve"> </w:t>
      </w:r>
      <w:r w:rsidRPr="00570483">
        <w:rPr>
          <w:rFonts w:ascii="Sylfaen" w:hAnsi="Sylfaen" w:cs="Sylfaen"/>
          <w:lang w:val="ka-GE"/>
        </w:rPr>
        <w:t>და</w:t>
      </w:r>
      <w:r w:rsidRPr="00570483">
        <w:rPr>
          <w:rFonts w:ascii="Sylfaen" w:hAnsi="Sylfaen"/>
          <w:lang w:val="ka-GE"/>
        </w:rPr>
        <w:t xml:space="preserve"> </w:t>
      </w:r>
      <w:r w:rsidRPr="00570483">
        <w:rPr>
          <w:rFonts w:ascii="Sylfaen" w:hAnsi="Sylfaen" w:cs="Sylfaen"/>
          <w:lang w:val="ka-GE"/>
        </w:rPr>
        <w:t>გამოყენებულ</w:t>
      </w:r>
      <w:r w:rsidRPr="00570483">
        <w:rPr>
          <w:rFonts w:ascii="Sylfaen" w:hAnsi="Sylfaen"/>
          <w:lang w:val="ka-GE"/>
        </w:rPr>
        <w:t xml:space="preserve"> </w:t>
      </w:r>
      <w:r w:rsidRPr="00570483">
        <w:rPr>
          <w:rFonts w:ascii="Sylfaen" w:hAnsi="Sylfaen" w:cs="Sylfaen"/>
          <w:lang w:val="ka-GE"/>
        </w:rPr>
        <w:t>უნდა</w:t>
      </w:r>
      <w:r w:rsidRPr="00570483">
        <w:rPr>
          <w:rFonts w:ascii="Sylfaen" w:hAnsi="Sylfaen"/>
          <w:lang w:val="ka-GE"/>
        </w:rPr>
        <w:t xml:space="preserve"> </w:t>
      </w:r>
      <w:r w:rsidRPr="00570483">
        <w:rPr>
          <w:rFonts w:ascii="Sylfaen" w:hAnsi="Sylfaen" w:cs="Sylfaen"/>
          <w:lang w:val="ka-GE"/>
        </w:rPr>
        <w:t>იქნას</w:t>
      </w:r>
      <w:r w:rsidRPr="00570483">
        <w:rPr>
          <w:rFonts w:ascii="Sylfaen" w:hAnsi="Sylfaen"/>
          <w:lang w:val="ka-GE"/>
        </w:rPr>
        <w:t xml:space="preserve"> </w:t>
      </w:r>
      <w:r w:rsidRPr="00570483">
        <w:rPr>
          <w:rFonts w:ascii="Sylfaen" w:hAnsi="Sylfaen"/>
        </w:rPr>
        <w:t>tenders.ge-</w:t>
      </w:r>
      <w:r w:rsidRPr="00570483">
        <w:rPr>
          <w:rFonts w:ascii="Sylfaen" w:hAnsi="Sylfaen"/>
          <w:lang w:val="ka-GE"/>
        </w:rPr>
        <w:t>ს პორტალის ონლაინ კითხვა-პასუხის რეჟიმი;</w:t>
      </w:r>
    </w:p>
    <w:p w14:paraId="1B9CEE4A" w14:textId="77777777" w:rsidR="00570483" w:rsidRPr="00570483" w:rsidRDefault="00C86CD0" w:rsidP="00570483">
      <w:pPr>
        <w:pStyle w:val="ListParagraph"/>
        <w:numPr>
          <w:ilvl w:val="2"/>
          <w:numId w:val="37"/>
        </w:numPr>
        <w:spacing w:after="0" w:line="360" w:lineRule="auto"/>
        <w:jc w:val="both"/>
        <w:rPr>
          <w:rStyle w:val="Hyperlink"/>
          <w:rFonts w:ascii="Sylfaen" w:hAnsi="Sylfaen"/>
          <w:b/>
          <w:color w:val="auto"/>
          <w:u w:val="none"/>
          <w:lang w:val="ka-GE"/>
        </w:rPr>
      </w:pPr>
      <w:r w:rsidRPr="00570483">
        <w:rPr>
          <w:rFonts w:ascii="Sylfaen" w:hAnsi="Sylfaen"/>
          <w:lang w:val="ka-GE"/>
        </w:rPr>
        <w:lastRenderedPageBreak/>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570483">
          <w:rPr>
            <w:rStyle w:val="Hyperlink"/>
            <w:rFonts w:ascii="Sylfaen" w:hAnsi="Sylfaen"/>
            <w:lang w:val="ka-GE"/>
          </w:rPr>
          <w:t>www.tenders.ge</w:t>
        </w:r>
      </w:hyperlink>
    </w:p>
    <w:p w14:paraId="2EE38DE1" w14:textId="081B551D" w:rsidR="007E0304" w:rsidRPr="00570483" w:rsidRDefault="007E0304" w:rsidP="00570483">
      <w:pPr>
        <w:pStyle w:val="ListParagraph"/>
        <w:numPr>
          <w:ilvl w:val="2"/>
          <w:numId w:val="37"/>
        </w:numPr>
        <w:spacing w:after="0" w:line="360" w:lineRule="auto"/>
        <w:jc w:val="both"/>
        <w:rPr>
          <w:rFonts w:ascii="Sylfaen" w:hAnsi="Sylfaen"/>
          <w:b/>
          <w:lang w:val="ka-GE"/>
        </w:rPr>
      </w:pPr>
      <w:r w:rsidRPr="00570483">
        <w:rPr>
          <w:rFonts w:ascii="Sylfaen" w:hAnsi="Sylfaen"/>
          <w:lang w:val="ka-GE"/>
        </w:rPr>
        <w:t xml:space="preserve"> </w:t>
      </w:r>
      <w:r w:rsidRPr="00570483">
        <w:rPr>
          <w:rFonts w:ascii="Sylfaen" w:hAnsi="Sylfaen"/>
        </w:rPr>
        <w:t>tenders.ge-</w:t>
      </w:r>
      <w:r w:rsidRPr="00570483">
        <w:rPr>
          <w:rFonts w:ascii="Sylfaen" w:hAnsi="Sylfaen"/>
          <w:lang w:val="ka-GE"/>
        </w:rPr>
        <w:t xml:space="preserve">ზე ელექტრონული ტენდერში მონაწილეობის ინსტრუქცია იხილეთ </w:t>
      </w:r>
      <w:r w:rsidR="00F27D00" w:rsidRPr="00570483">
        <w:rPr>
          <w:rFonts w:ascii="Sylfaen" w:hAnsi="Sylfaen"/>
          <w:lang w:val="ka-GE"/>
        </w:rPr>
        <w:t>დანართი N4-ში.</w:t>
      </w:r>
    </w:p>
    <w:p w14:paraId="4E47B96C" w14:textId="51540F63" w:rsidR="00E94ED1" w:rsidRPr="007B0071" w:rsidRDefault="00E94ED1" w:rsidP="00E94ED1">
      <w:pPr>
        <w:spacing w:after="0" w:line="360" w:lineRule="auto"/>
        <w:jc w:val="both"/>
        <w:rPr>
          <w:rFonts w:ascii="Sylfaen" w:hAnsi="Sylfaen"/>
        </w:rPr>
      </w:pP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B45BE62" w14:textId="65F3914E" w:rsidR="00C41C03" w:rsidRPr="007B0071" w:rsidRDefault="00F47570" w:rsidP="00CC4789">
      <w:pPr>
        <w:spacing w:after="0" w:line="36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E446840" w14:textId="5886C1A6" w:rsidR="004D3679" w:rsidRDefault="004D3679" w:rsidP="00C41C03">
      <w:pPr>
        <w:spacing w:after="0" w:line="240" w:lineRule="auto"/>
        <w:rPr>
          <w:rFonts w:ascii="Sylfaen" w:hAnsi="Sylfaen"/>
          <w:b/>
          <w:lang w:val="ka-GE"/>
        </w:rPr>
      </w:pPr>
    </w:p>
    <w:p w14:paraId="2BC10EE9" w14:textId="36C54F77" w:rsidR="00024394" w:rsidRPr="00024394" w:rsidRDefault="00024394" w:rsidP="00C41C03">
      <w:pPr>
        <w:spacing w:after="0" w:line="240" w:lineRule="auto"/>
        <w:rPr>
          <w:rFonts w:ascii="Sylfaen" w:hAnsi="Sylfaen"/>
          <w:b/>
          <w:lang w:val="ka-GE"/>
        </w:rPr>
      </w:pPr>
    </w:p>
    <w:p w14:paraId="795FE04B" w14:textId="312C419A" w:rsidR="009E3DB8" w:rsidRPr="003F61EF" w:rsidRDefault="009E3DB8" w:rsidP="009E3DB8">
      <w:pPr>
        <w:spacing w:after="0" w:line="360" w:lineRule="auto"/>
        <w:jc w:val="both"/>
        <w:rPr>
          <w:rFonts w:ascii="Sylfaen" w:hAnsi="Sylfaen" w:cstheme="minorHAnsi"/>
          <w:lang w:val="ka-GE"/>
        </w:rPr>
      </w:pPr>
      <w:r w:rsidRPr="009E3DB8">
        <w:rPr>
          <w:rFonts w:ascii="Sylfaen" w:hAnsi="Sylfaen" w:cs="Sylfaen"/>
          <w:lang w:val="ka-GE"/>
        </w:rPr>
        <w:t>საკონტაქტო</w:t>
      </w:r>
      <w:r w:rsidRPr="009E3DB8">
        <w:rPr>
          <w:rFonts w:ascii="Sylfaen" w:hAnsi="Sylfaen" w:cstheme="minorHAnsi"/>
          <w:lang w:val="ka-GE"/>
        </w:rPr>
        <w:t xml:space="preserve"> </w:t>
      </w:r>
      <w:r w:rsidRPr="009E3DB8">
        <w:rPr>
          <w:rFonts w:ascii="Sylfaen" w:hAnsi="Sylfaen" w:cs="Sylfaen"/>
          <w:lang w:val="ka-GE"/>
        </w:rPr>
        <w:t>პირი</w:t>
      </w:r>
      <w:r w:rsidRPr="009E3DB8">
        <w:rPr>
          <w:rFonts w:ascii="Sylfaen" w:hAnsi="Sylfaen" w:cstheme="minorHAnsi"/>
          <w:lang w:val="ka-GE"/>
        </w:rPr>
        <w:t xml:space="preserve">: </w:t>
      </w:r>
      <w:r w:rsidR="003F61EF">
        <w:rPr>
          <w:rFonts w:ascii="Sylfaen" w:hAnsi="Sylfaen" w:cs="Sylfaen"/>
          <w:lang w:val="ka-GE"/>
        </w:rPr>
        <w:t>გიორგი ასათიანი</w:t>
      </w:r>
    </w:p>
    <w:p w14:paraId="6E2C8AF0" w14:textId="77777777"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მის</w:t>
      </w:r>
      <w:r w:rsidRPr="009E3DB8">
        <w:rPr>
          <w:rFonts w:ascii="Sylfaen" w:hAnsi="Sylfaen" w:cstheme="minorHAnsi"/>
          <w:lang w:val="ka-GE"/>
        </w:rPr>
        <w:t xml:space="preserve">.: </w:t>
      </w:r>
      <w:r w:rsidRPr="009E3DB8">
        <w:rPr>
          <w:rFonts w:ascii="Sylfaen" w:hAnsi="Sylfaen" w:cs="Sylfaen"/>
          <w:lang w:val="ka-GE"/>
        </w:rPr>
        <w:t>ქ</w:t>
      </w:r>
      <w:r w:rsidRPr="009E3DB8">
        <w:rPr>
          <w:rFonts w:ascii="Sylfaen" w:hAnsi="Sylfaen" w:cstheme="minorHAnsi"/>
          <w:lang w:val="ka-GE"/>
        </w:rPr>
        <w:t xml:space="preserve">. </w:t>
      </w:r>
      <w:r w:rsidRPr="009E3DB8">
        <w:rPr>
          <w:rFonts w:ascii="Sylfaen" w:hAnsi="Sylfaen" w:cs="Sylfaen"/>
          <w:lang w:val="ka-GE"/>
        </w:rPr>
        <w:t>თბილისი</w:t>
      </w:r>
      <w:r w:rsidRPr="009E3DB8">
        <w:rPr>
          <w:rFonts w:ascii="Sylfaen" w:hAnsi="Sylfaen" w:cstheme="minorHAnsi"/>
          <w:lang w:val="ka-GE"/>
        </w:rPr>
        <w:t xml:space="preserve">, </w:t>
      </w:r>
      <w:r w:rsidRPr="009E3DB8">
        <w:rPr>
          <w:rFonts w:ascii="Sylfaen" w:hAnsi="Sylfaen" w:cs="Sylfaen"/>
          <w:lang w:val="ka-GE"/>
        </w:rPr>
        <w:t>კოსტავას</w:t>
      </w:r>
      <w:r w:rsidRPr="009E3DB8">
        <w:rPr>
          <w:rFonts w:ascii="Sylfaen" w:hAnsi="Sylfaen" w:cstheme="minorHAnsi"/>
          <w:lang w:val="ka-GE"/>
        </w:rPr>
        <w:t xml:space="preserve"> I </w:t>
      </w:r>
      <w:r w:rsidRPr="009E3DB8">
        <w:rPr>
          <w:rFonts w:ascii="Sylfaen" w:hAnsi="Sylfaen" w:cs="Sylfaen"/>
          <w:lang w:val="ka-GE"/>
        </w:rPr>
        <w:t>შესახვევი</w:t>
      </w:r>
      <w:r w:rsidRPr="009E3DB8">
        <w:rPr>
          <w:rFonts w:ascii="Sylfaen" w:hAnsi="Sylfaen" w:cstheme="minorHAnsi"/>
          <w:lang w:val="ka-GE"/>
        </w:rPr>
        <w:t>, 33</w:t>
      </w:r>
    </w:p>
    <w:p w14:paraId="3DDB1665" w14:textId="22627E93"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ელ</w:t>
      </w:r>
      <w:r w:rsidRPr="009E3DB8">
        <w:rPr>
          <w:rFonts w:ascii="Sylfaen" w:hAnsi="Sylfaen" w:cstheme="minorHAnsi"/>
          <w:lang w:val="ka-GE"/>
        </w:rPr>
        <w:t xml:space="preserve">. </w:t>
      </w:r>
      <w:r w:rsidRPr="009E3DB8">
        <w:rPr>
          <w:rFonts w:ascii="Sylfaen" w:hAnsi="Sylfaen" w:cs="Sylfaen"/>
          <w:lang w:val="ka-GE"/>
        </w:rPr>
        <w:t>ფოსტა</w:t>
      </w:r>
      <w:r w:rsidRPr="009E3DB8">
        <w:rPr>
          <w:rFonts w:ascii="Sylfaen" w:hAnsi="Sylfaen" w:cstheme="minorHAnsi"/>
          <w:lang w:val="ka-GE"/>
        </w:rPr>
        <w:t xml:space="preserve">: </w:t>
      </w:r>
      <w:hyperlink r:id="rId10" w:history="1">
        <w:r w:rsidR="003F61EF" w:rsidRPr="00427113">
          <w:rPr>
            <w:rStyle w:val="Hyperlink"/>
            <w:rFonts w:ascii="Sylfaen" w:hAnsi="Sylfaen" w:cstheme="minorHAnsi"/>
          </w:rPr>
          <w:t>gasatiani</w:t>
        </w:r>
        <w:r w:rsidR="003F61EF" w:rsidRPr="00427113">
          <w:rPr>
            <w:rStyle w:val="Hyperlink"/>
            <w:rFonts w:ascii="Sylfaen" w:hAnsi="Sylfaen" w:cstheme="minorHAnsi"/>
            <w:lang w:val="ka-GE"/>
          </w:rPr>
          <w:t>@gwp.ge</w:t>
        </w:r>
      </w:hyperlink>
      <w:r w:rsidRPr="009E3DB8">
        <w:rPr>
          <w:rStyle w:val="Hyperlink"/>
          <w:rFonts w:ascii="Sylfaen" w:hAnsi="Sylfaen" w:cstheme="minorHAnsi"/>
          <w:lang w:val="ka-GE"/>
        </w:rPr>
        <w:t xml:space="preserve"> </w:t>
      </w:r>
    </w:p>
    <w:p w14:paraId="18F6E840" w14:textId="285D0FF2"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ტელ</w:t>
      </w:r>
      <w:r w:rsidR="003F61EF">
        <w:rPr>
          <w:rFonts w:ascii="Sylfaen" w:hAnsi="Sylfaen" w:cstheme="minorHAnsi"/>
          <w:lang w:val="ka-GE"/>
        </w:rPr>
        <w:t>.: +995 322 931111 (1241</w:t>
      </w:r>
      <w:r w:rsidRPr="009E3DB8">
        <w:rPr>
          <w:rFonts w:ascii="Sylfaen" w:hAnsi="Sylfaen" w:cstheme="minorHAnsi"/>
          <w:lang w:val="ka-GE"/>
        </w:rPr>
        <w:t xml:space="preserve">); </w:t>
      </w:r>
      <w:r w:rsidRPr="009E3DB8">
        <w:rPr>
          <w:rFonts w:ascii="Sylfaen" w:hAnsi="Sylfaen" w:cs="Sylfaen"/>
          <w:lang w:val="ka-GE"/>
        </w:rPr>
        <w:t>მობ</w:t>
      </w:r>
      <w:r w:rsidR="003F61EF">
        <w:rPr>
          <w:rFonts w:ascii="Sylfaen" w:hAnsi="Sylfaen" w:cstheme="minorHAnsi"/>
          <w:lang w:val="ka-GE"/>
        </w:rPr>
        <w:t>: 597 72 00 79</w:t>
      </w:r>
    </w:p>
    <w:p w14:paraId="5338A4A2" w14:textId="77777777" w:rsidR="009E3DB8" w:rsidRPr="009E3DB8" w:rsidRDefault="009E3DB8" w:rsidP="009E3DB8">
      <w:pPr>
        <w:spacing w:after="0" w:line="360" w:lineRule="auto"/>
        <w:jc w:val="both"/>
        <w:rPr>
          <w:rFonts w:ascii="Sylfaen" w:hAnsi="Sylfaen" w:cstheme="minorHAnsi"/>
          <w:lang w:val="ka-GE"/>
        </w:rPr>
      </w:pPr>
    </w:p>
    <w:p w14:paraId="3F10BC55" w14:textId="77777777"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საკონტაქტო</w:t>
      </w:r>
      <w:r w:rsidRPr="009E3DB8">
        <w:rPr>
          <w:rFonts w:ascii="Sylfaen" w:hAnsi="Sylfaen" w:cstheme="minorHAnsi"/>
          <w:lang w:val="ka-GE"/>
        </w:rPr>
        <w:t xml:space="preserve"> </w:t>
      </w:r>
      <w:r w:rsidRPr="009E3DB8">
        <w:rPr>
          <w:rFonts w:ascii="Sylfaen" w:hAnsi="Sylfaen" w:cs="Sylfaen"/>
          <w:lang w:val="ka-GE"/>
        </w:rPr>
        <w:t>პირი</w:t>
      </w:r>
      <w:r w:rsidRPr="009E3DB8">
        <w:rPr>
          <w:rFonts w:ascii="Sylfaen" w:hAnsi="Sylfaen" w:cstheme="minorHAnsi"/>
          <w:lang w:val="ka-GE"/>
        </w:rPr>
        <w:t xml:space="preserve">: </w:t>
      </w:r>
      <w:r w:rsidRPr="009E3DB8">
        <w:rPr>
          <w:rFonts w:ascii="Sylfaen" w:hAnsi="Sylfaen" w:cs="Sylfaen"/>
          <w:lang w:val="ka-GE"/>
        </w:rPr>
        <w:t>ირაკლი</w:t>
      </w:r>
      <w:r w:rsidRPr="009E3DB8">
        <w:rPr>
          <w:rFonts w:ascii="Sylfaen" w:hAnsi="Sylfaen" w:cstheme="minorHAnsi"/>
          <w:lang w:val="ka-GE"/>
        </w:rPr>
        <w:t xml:space="preserve"> </w:t>
      </w:r>
      <w:r w:rsidRPr="009E3DB8">
        <w:rPr>
          <w:rFonts w:ascii="Sylfaen" w:hAnsi="Sylfaen" w:cs="Sylfaen"/>
          <w:lang w:val="ka-GE"/>
        </w:rPr>
        <w:t>ხვადაგაძე</w:t>
      </w:r>
    </w:p>
    <w:p w14:paraId="0015EEC9" w14:textId="77777777"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მის</w:t>
      </w:r>
      <w:r w:rsidRPr="009E3DB8">
        <w:rPr>
          <w:rFonts w:ascii="Sylfaen" w:hAnsi="Sylfaen" w:cstheme="minorHAnsi"/>
          <w:lang w:val="ka-GE"/>
        </w:rPr>
        <w:t xml:space="preserve">.: </w:t>
      </w:r>
      <w:r w:rsidRPr="009E3DB8">
        <w:rPr>
          <w:rFonts w:ascii="Sylfaen" w:hAnsi="Sylfaen" w:cs="Sylfaen"/>
          <w:lang w:val="ka-GE"/>
        </w:rPr>
        <w:t>ქ</w:t>
      </w:r>
      <w:r w:rsidRPr="009E3DB8">
        <w:rPr>
          <w:rFonts w:ascii="Sylfaen" w:hAnsi="Sylfaen" w:cstheme="minorHAnsi"/>
          <w:lang w:val="ka-GE"/>
        </w:rPr>
        <w:t xml:space="preserve">. </w:t>
      </w:r>
      <w:r w:rsidRPr="009E3DB8">
        <w:rPr>
          <w:rFonts w:ascii="Sylfaen" w:hAnsi="Sylfaen" w:cs="Sylfaen"/>
          <w:lang w:val="ka-GE"/>
        </w:rPr>
        <w:t>თბილისი</w:t>
      </w:r>
      <w:r w:rsidRPr="009E3DB8">
        <w:rPr>
          <w:rFonts w:ascii="Sylfaen" w:hAnsi="Sylfaen" w:cstheme="minorHAnsi"/>
          <w:lang w:val="ka-GE"/>
        </w:rPr>
        <w:t xml:space="preserve">, </w:t>
      </w:r>
      <w:r w:rsidRPr="009E3DB8">
        <w:rPr>
          <w:rFonts w:ascii="Sylfaen" w:hAnsi="Sylfaen" w:cs="Sylfaen"/>
          <w:lang w:val="ka-GE"/>
        </w:rPr>
        <w:t>კოსტავას</w:t>
      </w:r>
      <w:r w:rsidRPr="009E3DB8">
        <w:rPr>
          <w:rFonts w:ascii="Sylfaen" w:hAnsi="Sylfaen" w:cstheme="minorHAnsi"/>
          <w:lang w:val="ka-GE"/>
        </w:rPr>
        <w:t xml:space="preserve"> I </w:t>
      </w:r>
      <w:r w:rsidRPr="009E3DB8">
        <w:rPr>
          <w:rFonts w:ascii="Sylfaen" w:hAnsi="Sylfaen" w:cs="Sylfaen"/>
          <w:lang w:val="ka-GE"/>
        </w:rPr>
        <w:t>შესახვევი</w:t>
      </w:r>
      <w:r w:rsidRPr="009E3DB8">
        <w:rPr>
          <w:rFonts w:ascii="Sylfaen" w:hAnsi="Sylfaen" w:cstheme="minorHAnsi"/>
          <w:lang w:val="ka-GE"/>
        </w:rPr>
        <w:t>, 33</w:t>
      </w:r>
    </w:p>
    <w:p w14:paraId="647649B1" w14:textId="77777777"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ელ</w:t>
      </w:r>
      <w:r w:rsidRPr="009E3DB8">
        <w:rPr>
          <w:rFonts w:ascii="Sylfaen" w:hAnsi="Sylfaen" w:cstheme="minorHAnsi"/>
          <w:lang w:val="ka-GE"/>
        </w:rPr>
        <w:t xml:space="preserve">. </w:t>
      </w:r>
      <w:r w:rsidRPr="009E3DB8">
        <w:rPr>
          <w:rFonts w:ascii="Sylfaen" w:hAnsi="Sylfaen" w:cs="Sylfaen"/>
          <w:lang w:val="ka-GE"/>
        </w:rPr>
        <w:t>ფოსტა</w:t>
      </w:r>
      <w:r w:rsidRPr="009E3DB8">
        <w:rPr>
          <w:rFonts w:ascii="Sylfaen" w:hAnsi="Sylfaen" w:cstheme="minorHAnsi"/>
          <w:lang w:val="ka-GE"/>
        </w:rPr>
        <w:t xml:space="preserve">: </w:t>
      </w:r>
      <w:hyperlink r:id="rId11" w:history="1">
        <w:r w:rsidRPr="009E3DB8">
          <w:rPr>
            <w:rStyle w:val="Hyperlink"/>
            <w:rFonts w:ascii="Sylfaen" w:hAnsi="Sylfaen" w:cstheme="minorHAnsi"/>
          </w:rPr>
          <w:t>ikhvadagadze@gwp.ge</w:t>
        </w:r>
      </w:hyperlink>
      <w:r w:rsidRPr="009E3DB8">
        <w:rPr>
          <w:rFonts w:ascii="Sylfaen" w:hAnsi="Sylfaen" w:cstheme="minorHAnsi"/>
          <w:lang w:val="ka-GE"/>
        </w:rPr>
        <w:t xml:space="preserve"> </w:t>
      </w:r>
      <w:r w:rsidRPr="009E3DB8">
        <w:rPr>
          <w:rStyle w:val="Hyperlink"/>
          <w:rFonts w:ascii="Sylfaen" w:hAnsi="Sylfaen" w:cstheme="minorHAnsi"/>
          <w:lang w:val="ka-GE"/>
        </w:rPr>
        <w:t xml:space="preserve"> </w:t>
      </w:r>
    </w:p>
    <w:p w14:paraId="28F5FFBE" w14:textId="739C9901" w:rsid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ტელ</w:t>
      </w:r>
      <w:r w:rsidRPr="009E3DB8">
        <w:rPr>
          <w:rFonts w:ascii="Sylfaen" w:hAnsi="Sylfaen" w:cstheme="minorHAnsi"/>
          <w:lang w:val="ka-GE"/>
        </w:rPr>
        <w:t>.: +995 322 931111 (1145</w:t>
      </w:r>
      <w:r w:rsidRPr="009E3DB8">
        <w:rPr>
          <w:rFonts w:asciiTheme="minorHAnsi" w:hAnsiTheme="minorHAnsi" w:cstheme="minorHAnsi"/>
          <w:lang w:val="ka-GE"/>
        </w:rPr>
        <w:t xml:space="preserve">); </w:t>
      </w:r>
    </w:p>
    <w:p w14:paraId="59A6B5B8" w14:textId="137F6AC9" w:rsidR="00024394" w:rsidRDefault="00024394" w:rsidP="009E3DB8">
      <w:pPr>
        <w:spacing w:after="0" w:line="360" w:lineRule="auto"/>
        <w:jc w:val="both"/>
        <w:rPr>
          <w:rFonts w:ascii="Sylfaen" w:hAnsi="Sylfaen" w:cstheme="minorHAnsi"/>
          <w:lang w:val="ka-GE"/>
        </w:rPr>
      </w:pPr>
    </w:p>
    <w:p w14:paraId="1A304A28" w14:textId="77777777" w:rsidR="00024394" w:rsidRPr="00024394" w:rsidRDefault="00024394" w:rsidP="009E3DB8">
      <w:pPr>
        <w:spacing w:after="0" w:line="360" w:lineRule="auto"/>
        <w:jc w:val="both"/>
        <w:rPr>
          <w:rFonts w:ascii="Sylfaen" w:hAnsi="Sylfaen" w:cstheme="minorHAnsi"/>
          <w:lang w:val="ka-GE"/>
        </w:rPr>
      </w:pPr>
    </w:p>
    <w:p w14:paraId="7954CF42" w14:textId="42407145" w:rsidR="003C6F22" w:rsidRPr="007B0071" w:rsidRDefault="003C6F22" w:rsidP="009E3DB8">
      <w:pPr>
        <w:spacing w:after="0"/>
        <w:jc w:val="both"/>
      </w:pPr>
    </w:p>
    <w:sectPr w:rsidR="003C6F22" w:rsidRPr="007B0071"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209F" w14:textId="77777777" w:rsidR="0001608B" w:rsidRDefault="0001608B" w:rsidP="007902EA">
      <w:pPr>
        <w:spacing w:after="0" w:line="240" w:lineRule="auto"/>
      </w:pPr>
      <w:r>
        <w:separator/>
      </w:r>
    </w:p>
  </w:endnote>
  <w:endnote w:type="continuationSeparator" w:id="0">
    <w:p w14:paraId="24E8666F" w14:textId="77777777" w:rsidR="0001608B" w:rsidRDefault="0001608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CC9BC51" w:rsidR="004A3BD8" w:rsidRDefault="004A3BD8">
        <w:pPr>
          <w:pStyle w:val="Footer"/>
          <w:jc w:val="right"/>
        </w:pPr>
        <w:r>
          <w:fldChar w:fldCharType="begin"/>
        </w:r>
        <w:r>
          <w:instrText xml:space="preserve"> PAGE   \* MERGEFORMAT </w:instrText>
        </w:r>
        <w:r>
          <w:fldChar w:fldCharType="separate"/>
        </w:r>
        <w:r w:rsidR="004A1841">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E523A" w14:textId="77777777" w:rsidR="0001608B" w:rsidRDefault="0001608B" w:rsidP="007902EA">
      <w:pPr>
        <w:spacing w:after="0" w:line="240" w:lineRule="auto"/>
      </w:pPr>
      <w:r>
        <w:separator/>
      </w:r>
    </w:p>
  </w:footnote>
  <w:footnote w:type="continuationSeparator" w:id="0">
    <w:p w14:paraId="0A52E53D" w14:textId="77777777" w:rsidR="0001608B" w:rsidRDefault="0001608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0"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0"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5"/>
  </w:num>
  <w:num w:numId="5">
    <w:abstractNumId w:val="15"/>
  </w:num>
  <w:num w:numId="6">
    <w:abstractNumId w:val="5"/>
  </w:num>
  <w:num w:numId="7">
    <w:abstractNumId w:val="4"/>
  </w:num>
  <w:num w:numId="8">
    <w:abstractNumId w:val="27"/>
  </w:num>
  <w:num w:numId="9">
    <w:abstractNumId w:val="31"/>
  </w:num>
  <w:num w:numId="10">
    <w:abstractNumId w:val="17"/>
  </w:num>
  <w:num w:numId="11">
    <w:abstractNumId w:val="8"/>
  </w:num>
  <w:num w:numId="12">
    <w:abstractNumId w:val="13"/>
  </w:num>
  <w:num w:numId="13">
    <w:abstractNumId w:val="23"/>
  </w:num>
  <w:num w:numId="14">
    <w:abstractNumId w:val="18"/>
  </w:num>
  <w:num w:numId="15">
    <w:abstractNumId w:val="12"/>
  </w:num>
  <w:num w:numId="16">
    <w:abstractNumId w:val="29"/>
  </w:num>
  <w:num w:numId="17">
    <w:abstractNumId w:val="21"/>
  </w:num>
  <w:num w:numId="18">
    <w:abstractNumId w:val="20"/>
  </w:num>
  <w:num w:numId="19">
    <w:abstractNumId w:val="7"/>
  </w:num>
  <w:num w:numId="20">
    <w:abstractNumId w:val="2"/>
  </w:num>
  <w:num w:numId="21">
    <w:abstractNumId w:val="34"/>
  </w:num>
  <w:num w:numId="22">
    <w:abstractNumId w:val="36"/>
  </w:num>
  <w:num w:numId="23">
    <w:abstractNumId w:val="14"/>
  </w:num>
  <w:num w:numId="24">
    <w:abstractNumId w:val="30"/>
  </w:num>
  <w:num w:numId="25">
    <w:abstractNumId w:val="11"/>
  </w:num>
  <w:num w:numId="26">
    <w:abstractNumId w:val="26"/>
  </w:num>
  <w:num w:numId="27">
    <w:abstractNumId w:val="3"/>
  </w:num>
  <w:num w:numId="28">
    <w:abstractNumId w:val="24"/>
  </w:num>
  <w:num w:numId="29">
    <w:abstractNumId w:val="22"/>
  </w:num>
  <w:num w:numId="30">
    <w:abstractNumId w:val="28"/>
  </w:num>
  <w:num w:numId="31">
    <w:abstractNumId w:val="33"/>
  </w:num>
  <w:num w:numId="32">
    <w:abstractNumId w:val="25"/>
  </w:num>
  <w:num w:numId="33">
    <w:abstractNumId w:val="9"/>
  </w:num>
  <w:num w:numId="34">
    <w:abstractNumId w:val="6"/>
  </w:num>
  <w:num w:numId="35">
    <w:abstractNumId w:val="32"/>
  </w:num>
  <w:num w:numId="36">
    <w:abstractNumId w:val="19"/>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028A"/>
    <w:rsid w:val="00064AB9"/>
    <w:rsid w:val="00071E29"/>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6428"/>
    <w:rsid w:val="0017792E"/>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60D"/>
    <w:rsid w:val="0029272A"/>
    <w:rsid w:val="002A0CB0"/>
    <w:rsid w:val="002A4E62"/>
    <w:rsid w:val="002A60C4"/>
    <w:rsid w:val="002B6F69"/>
    <w:rsid w:val="002C066E"/>
    <w:rsid w:val="002C21C7"/>
    <w:rsid w:val="002C42C6"/>
    <w:rsid w:val="002D06EE"/>
    <w:rsid w:val="002D1E74"/>
    <w:rsid w:val="002D2F27"/>
    <w:rsid w:val="002D611B"/>
    <w:rsid w:val="002E0E5E"/>
    <w:rsid w:val="002E3799"/>
    <w:rsid w:val="003011B3"/>
    <w:rsid w:val="00302948"/>
    <w:rsid w:val="00303697"/>
    <w:rsid w:val="00316C88"/>
    <w:rsid w:val="00320435"/>
    <w:rsid w:val="00320878"/>
    <w:rsid w:val="0033096C"/>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15FA"/>
    <w:rsid w:val="003F370C"/>
    <w:rsid w:val="003F5521"/>
    <w:rsid w:val="003F61EF"/>
    <w:rsid w:val="003F699A"/>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08F2"/>
    <w:rsid w:val="004717AB"/>
    <w:rsid w:val="00483B17"/>
    <w:rsid w:val="0048659C"/>
    <w:rsid w:val="00497393"/>
    <w:rsid w:val="004A1841"/>
    <w:rsid w:val="004A34BA"/>
    <w:rsid w:val="004A3BD8"/>
    <w:rsid w:val="004A66FB"/>
    <w:rsid w:val="004A7C56"/>
    <w:rsid w:val="004B09C9"/>
    <w:rsid w:val="004C1E0D"/>
    <w:rsid w:val="004D3679"/>
    <w:rsid w:val="004D3D1C"/>
    <w:rsid w:val="004D747F"/>
    <w:rsid w:val="004E36F2"/>
    <w:rsid w:val="004F01F8"/>
    <w:rsid w:val="004F575F"/>
    <w:rsid w:val="005111AB"/>
    <w:rsid w:val="0052656B"/>
    <w:rsid w:val="00540038"/>
    <w:rsid w:val="00544856"/>
    <w:rsid w:val="005553C3"/>
    <w:rsid w:val="00567ACA"/>
    <w:rsid w:val="00570483"/>
    <w:rsid w:val="0057474B"/>
    <w:rsid w:val="00575D3E"/>
    <w:rsid w:val="00580531"/>
    <w:rsid w:val="005832A4"/>
    <w:rsid w:val="00583B48"/>
    <w:rsid w:val="00586056"/>
    <w:rsid w:val="00586C84"/>
    <w:rsid w:val="00595E4B"/>
    <w:rsid w:val="005A0827"/>
    <w:rsid w:val="005C14A4"/>
    <w:rsid w:val="005D3B83"/>
    <w:rsid w:val="005E05B1"/>
    <w:rsid w:val="005E130F"/>
    <w:rsid w:val="005F3357"/>
    <w:rsid w:val="00610FC8"/>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D04C5"/>
    <w:rsid w:val="008D09D0"/>
    <w:rsid w:val="008E16DA"/>
    <w:rsid w:val="008E3D20"/>
    <w:rsid w:val="008E55E0"/>
    <w:rsid w:val="008F419D"/>
    <w:rsid w:val="0090279D"/>
    <w:rsid w:val="00904044"/>
    <w:rsid w:val="009113A9"/>
    <w:rsid w:val="00913646"/>
    <w:rsid w:val="009214A6"/>
    <w:rsid w:val="00922889"/>
    <w:rsid w:val="00925DC2"/>
    <w:rsid w:val="009261B9"/>
    <w:rsid w:val="00931A9A"/>
    <w:rsid w:val="00940D2A"/>
    <w:rsid w:val="00950CDA"/>
    <w:rsid w:val="00950D10"/>
    <w:rsid w:val="00954423"/>
    <w:rsid w:val="00954527"/>
    <w:rsid w:val="009567A7"/>
    <w:rsid w:val="00957E8C"/>
    <w:rsid w:val="009621F5"/>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B8A"/>
    <w:rsid w:val="009F3DE6"/>
    <w:rsid w:val="009F41E3"/>
    <w:rsid w:val="009F4DC4"/>
    <w:rsid w:val="00A0023E"/>
    <w:rsid w:val="00A035A1"/>
    <w:rsid w:val="00A0388F"/>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47D4"/>
    <w:rsid w:val="00A935AC"/>
    <w:rsid w:val="00A96330"/>
    <w:rsid w:val="00A96638"/>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B0F01"/>
    <w:rsid w:val="00BC364F"/>
    <w:rsid w:val="00BE0965"/>
    <w:rsid w:val="00BE187B"/>
    <w:rsid w:val="00BE1A34"/>
    <w:rsid w:val="00BE3060"/>
    <w:rsid w:val="00BE4678"/>
    <w:rsid w:val="00BF5EFE"/>
    <w:rsid w:val="00C01CD2"/>
    <w:rsid w:val="00C021B6"/>
    <w:rsid w:val="00C06F22"/>
    <w:rsid w:val="00C12270"/>
    <w:rsid w:val="00C14986"/>
    <w:rsid w:val="00C14D7A"/>
    <w:rsid w:val="00C33D82"/>
    <w:rsid w:val="00C40C8C"/>
    <w:rsid w:val="00C41C03"/>
    <w:rsid w:val="00C47F2B"/>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satiani@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07478-E050-446E-8D7A-C6B8716D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184</cp:revision>
  <cp:lastPrinted>2015-07-27T06:36:00Z</cp:lastPrinted>
  <dcterms:created xsi:type="dcterms:W3CDTF">2017-02-28T15:04:00Z</dcterms:created>
  <dcterms:modified xsi:type="dcterms:W3CDTF">2019-11-29T12:07:00Z</dcterms:modified>
</cp:coreProperties>
</file>